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1865" w14:textId="77777777" w:rsidR="00A66830" w:rsidRPr="000D60E0" w:rsidRDefault="00A66830" w:rsidP="00A66830">
      <w:pPr>
        <w:jc w:val="center"/>
        <w:rPr>
          <w:sz w:val="22"/>
          <w:szCs w:val="22"/>
        </w:rPr>
      </w:pPr>
      <w:r w:rsidRPr="000D60E0">
        <w:rPr>
          <w:sz w:val="22"/>
          <w:szCs w:val="22"/>
        </w:rPr>
        <w:t>EXHIBIT “C”</w:t>
      </w:r>
    </w:p>
    <w:p w14:paraId="1822AE28" w14:textId="77777777" w:rsidR="00A66830" w:rsidRPr="000D60E0" w:rsidRDefault="00A66830" w:rsidP="00A66830">
      <w:pPr>
        <w:ind w:left="180"/>
        <w:jc w:val="center"/>
        <w:rPr>
          <w:sz w:val="22"/>
          <w:szCs w:val="22"/>
        </w:rPr>
      </w:pPr>
      <w:r w:rsidRPr="000D60E0">
        <w:rPr>
          <w:sz w:val="22"/>
          <w:szCs w:val="22"/>
        </w:rPr>
        <w:t>to all</w:t>
      </w:r>
    </w:p>
    <w:p w14:paraId="057FE61A" w14:textId="77777777" w:rsidR="00A66830" w:rsidRPr="000D60E0" w:rsidRDefault="00A66830" w:rsidP="00A66830">
      <w:pPr>
        <w:jc w:val="center"/>
        <w:rPr>
          <w:sz w:val="22"/>
          <w:szCs w:val="22"/>
        </w:rPr>
      </w:pPr>
      <w:r w:rsidRPr="000D60E0">
        <w:rPr>
          <w:sz w:val="22"/>
          <w:szCs w:val="22"/>
        </w:rPr>
        <w:t>SUBCONTRACT AGREEMENTS</w:t>
      </w:r>
    </w:p>
    <w:p w14:paraId="16AB19B3" w14:textId="77777777" w:rsidR="00A66830" w:rsidRPr="000D60E0" w:rsidRDefault="00A66830" w:rsidP="00A66830">
      <w:pPr>
        <w:jc w:val="center"/>
        <w:rPr>
          <w:sz w:val="22"/>
          <w:szCs w:val="22"/>
        </w:rPr>
      </w:pPr>
      <w:r w:rsidRPr="000D60E0">
        <w:rPr>
          <w:sz w:val="22"/>
          <w:szCs w:val="22"/>
        </w:rPr>
        <w:t>Made by</w:t>
      </w:r>
    </w:p>
    <w:p w14:paraId="3D05A43C" w14:textId="77777777" w:rsidR="00A66830" w:rsidRPr="000D60E0" w:rsidRDefault="00A66830" w:rsidP="00A66830">
      <w:pPr>
        <w:jc w:val="center"/>
        <w:rPr>
          <w:sz w:val="22"/>
          <w:szCs w:val="22"/>
        </w:rPr>
      </w:pPr>
      <w:r w:rsidRPr="000D60E0">
        <w:rPr>
          <w:sz w:val="22"/>
          <w:szCs w:val="22"/>
        </w:rPr>
        <w:t>KIER CONSTRUCTION CORPORATION</w:t>
      </w:r>
    </w:p>
    <w:p w14:paraId="1C7A5679" w14:textId="77777777" w:rsidR="00A66830" w:rsidRPr="000D60E0" w:rsidRDefault="00A66830" w:rsidP="00A66830">
      <w:pPr>
        <w:jc w:val="center"/>
        <w:rPr>
          <w:sz w:val="22"/>
          <w:szCs w:val="22"/>
        </w:rPr>
      </w:pPr>
    </w:p>
    <w:p w14:paraId="1C541276" w14:textId="77777777" w:rsidR="00A66830" w:rsidRPr="000D60E0" w:rsidRDefault="00A66830" w:rsidP="00A66830">
      <w:pPr>
        <w:jc w:val="center"/>
        <w:outlineLvl w:val="0"/>
        <w:rPr>
          <w:b/>
          <w:sz w:val="22"/>
          <w:szCs w:val="22"/>
          <w:u w:val="single"/>
        </w:rPr>
      </w:pPr>
      <w:r w:rsidRPr="000D60E0">
        <w:rPr>
          <w:b/>
          <w:sz w:val="22"/>
          <w:szCs w:val="22"/>
          <w:u w:val="single"/>
        </w:rPr>
        <w:t>DETAILED SCOPE OF WORK</w:t>
      </w:r>
    </w:p>
    <w:p w14:paraId="6054FCAD" w14:textId="77777777" w:rsidR="00A66830" w:rsidRPr="000D60E0" w:rsidRDefault="00A66830" w:rsidP="00A66830">
      <w:pPr>
        <w:outlineLvl w:val="0"/>
        <w:rPr>
          <w:sz w:val="22"/>
          <w:szCs w:val="22"/>
        </w:rPr>
      </w:pPr>
    </w:p>
    <w:p w14:paraId="376E6173" w14:textId="0EA83EE4" w:rsidR="008159B0" w:rsidRPr="000D60E0" w:rsidRDefault="00A66830" w:rsidP="32BDCAF8">
      <w:pPr>
        <w:rPr>
          <w:b/>
          <w:bCs/>
          <w:sz w:val="22"/>
          <w:szCs w:val="22"/>
        </w:rPr>
      </w:pPr>
      <w:r w:rsidRPr="000D60E0">
        <w:rPr>
          <w:b/>
          <w:bCs/>
          <w:sz w:val="22"/>
          <w:szCs w:val="22"/>
          <w:u w:val="single"/>
        </w:rPr>
        <w:t>PROJECT:</w:t>
      </w:r>
      <w:r w:rsidRPr="000D60E0">
        <w:rPr>
          <w:sz w:val="22"/>
          <w:szCs w:val="22"/>
        </w:rPr>
        <w:tab/>
      </w:r>
      <w:r w:rsidR="000D60E0" w:rsidRPr="000D60E0">
        <w:rPr>
          <w:b/>
          <w:bCs/>
          <w:sz w:val="22"/>
          <w:szCs w:val="22"/>
          <w:highlight w:val="yellow"/>
          <w:u w:val="single"/>
        </w:rPr>
        <w:t>PROJECT NAME</w:t>
      </w:r>
    </w:p>
    <w:p w14:paraId="209D4222" w14:textId="77777777" w:rsidR="00A66830" w:rsidRPr="000D60E0" w:rsidRDefault="00A66830" w:rsidP="00A66830">
      <w:pPr>
        <w:rPr>
          <w:b/>
          <w:sz w:val="22"/>
          <w:szCs w:val="22"/>
          <w:u w:val="single"/>
        </w:rPr>
      </w:pPr>
    </w:p>
    <w:p w14:paraId="4BFEE586" w14:textId="77777777" w:rsidR="00A66830" w:rsidRPr="000D60E0" w:rsidRDefault="00A66830" w:rsidP="00A66830">
      <w:pPr>
        <w:jc w:val="both"/>
        <w:rPr>
          <w:b/>
          <w:sz w:val="22"/>
          <w:szCs w:val="22"/>
        </w:rPr>
      </w:pPr>
      <w:r w:rsidRPr="000D60E0">
        <w:rPr>
          <w:b/>
          <w:sz w:val="22"/>
          <w:szCs w:val="22"/>
          <w:u w:val="single"/>
        </w:rPr>
        <w:t>SCOPE:</w:t>
      </w:r>
      <w:r w:rsidRPr="000D60E0">
        <w:rPr>
          <w:b/>
          <w:sz w:val="22"/>
          <w:szCs w:val="22"/>
        </w:rPr>
        <w:tab/>
        <w:t>DIVISION 01 – GENERAL CONDITIONS – AS IT MAY APPLY</w:t>
      </w:r>
    </w:p>
    <w:p w14:paraId="0CB810FC" w14:textId="7157F613" w:rsidR="00A66830" w:rsidRPr="000D60E0" w:rsidRDefault="008816CC" w:rsidP="35902B3E">
      <w:pPr>
        <w:ind w:left="720" w:firstLine="720"/>
        <w:jc w:val="both"/>
        <w:rPr>
          <w:b/>
          <w:bCs/>
          <w:sz w:val="22"/>
          <w:szCs w:val="22"/>
        </w:rPr>
      </w:pPr>
      <w:r w:rsidRPr="000D60E0">
        <w:rPr>
          <w:b/>
          <w:bCs/>
          <w:sz w:val="22"/>
          <w:szCs w:val="22"/>
        </w:rPr>
        <w:t xml:space="preserve">DIVISION 09.9123 – INTERIOR </w:t>
      </w:r>
      <w:r w:rsidR="0C1E0D8A" w:rsidRPr="000D60E0">
        <w:rPr>
          <w:b/>
          <w:bCs/>
          <w:sz w:val="22"/>
          <w:szCs w:val="22"/>
        </w:rPr>
        <w:t xml:space="preserve">/EXTERIOR </w:t>
      </w:r>
      <w:r w:rsidRPr="000D60E0">
        <w:rPr>
          <w:b/>
          <w:bCs/>
          <w:sz w:val="22"/>
          <w:szCs w:val="22"/>
        </w:rPr>
        <w:t>PAINTING</w:t>
      </w:r>
      <w:r w:rsidRPr="000D60E0">
        <w:rPr>
          <w:sz w:val="22"/>
          <w:szCs w:val="22"/>
        </w:rPr>
        <w:tab/>
      </w:r>
    </w:p>
    <w:p w14:paraId="0C705C15" w14:textId="77777777" w:rsidR="00A66830" w:rsidRPr="000D60E0" w:rsidRDefault="00A66830" w:rsidP="00A66830">
      <w:pPr>
        <w:jc w:val="both"/>
        <w:rPr>
          <w:b/>
          <w:sz w:val="22"/>
          <w:szCs w:val="22"/>
          <w:u w:val="single"/>
        </w:rPr>
      </w:pPr>
    </w:p>
    <w:p w14:paraId="54ABF59C" w14:textId="6A09C636" w:rsidR="008816CC" w:rsidRDefault="008816CC" w:rsidP="54AC12A1">
      <w:pPr>
        <w:jc w:val="both"/>
        <w:rPr>
          <w:b/>
          <w:bCs/>
          <w:sz w:val="22"/>
          <w:szCs w:val="22"/>
          <w:u w:val="single"/>
        </w:rPr>
      </w:pPr>
      <w:r w:rsidRPr="000D60E0">
        <w:rPr>
          <w:b/>
          <w:bCs/>
          <w:sz w:val="22"/>
          <w:szCs w:val="22"/>
          <w:u w:val="single"/>
        </w:rPr>
        <w:t>SUBCONTRACTOR:</w:t>
      </w:r>
      <w:r w:rsidRPr="000D60E0">
        <w:rPr>
          <w:sz w:val="22"/>
          <w:szCs w:val="22"/>
        </w:rPr>
        <w:tab/>
      </w:r>
      <w:r w:rsidR="000D60E0" w:rsidRPr="000D60E0">
        <w:rPr>
          <w:b/>
          <w:bCs/>
          <w:sz w:val="22"/>
          <w:szCs w:val="22"/>
          <w:highlight w:val="yellow"/>
          <w:u w:val="single"/>
        </w:rPr>
        <w:t>COMPANY NAME</w:t>
      </w:r>
    </w:p>
    <w:p w14:paraId="7EA9C84A" w14:textId="77777777" w:rsidR="000D60E0" w:rsidRDefault="000D60E0" w:rsidP="54AC12A1">
      <w:pPr>
        <w:jc w:val="both"/>
        <w:rPr>
          <w:b/>
          <w:bCs/>
          <w:sz w:val="22"/>
          <w:szCs w:val="22"/>
          <w:u w:val="single"/>
        </w:rPr>
      </w:pPr>
    </w:p>
    <w:p w14:paraId="072863A9" w14:textId="762D5394" w:rsidR="000D60E0" w:rsidRPr="000D60E0" w:rsidRDefault="000D60E0" w:rsidP="54AC12A1">
      <w:pPr>
        <w:jc w:val="both"/>
        <w:rPr>
          <w:b/>
          <w:bCs/>
          <w:color w:val="FF0000"/>
          <w:sz w:val="22"/>
          <w:szCs w:val="22"/>
        </w:rPr>
      </w:pPr>
      <w:r w:rsidRPr="000D60E0">
        <w:rPr>
          <w:b/>
          <w:bCs/>
          <w:sz w:val="22"/>
          <w:szCs w:val="22"/>
          <w:highlight w:val="yellow"/>
          <w:u w:val="single"/>
        </w:rPr>
        <w:t>COST CODE: 00-0000</w:t>
      </w:r>
    </w:p>
    <w:p w14:paraId="252FF9DD" w14:textId="77777777" w:rsidR="00A66830" w:rsidRPr="000D60E0" w:rsidRDefault="00A66830" w:rsidP="00A66830">
      <w:pPr>
        <w:jc w:val="both"/>
        <w:rPr>
          <w:b/>
          <w:i/>
          <w:color w:val="FF0000"/>
          <w:sz w:val="22"/>
          <w:szCs w:val="22"/>
        </w:rPr>
      </w:pPr>
    </w:p>
    <w:p w14:paraId="70002B0F" w14:textId="37FE5B5C" w:rsidR="00A66830" w:rsidRPr="00DB193C" w:rsidRDefault="00A66830" w:rsidP="000D60E0">
      <w:pPr>
        <w:pStyle w:val="ListParagraph"/>
        <w:numPr>
          <w:ilvl w:val="0"/>
          <w:numId w:val="13"/>
        </w:numPr>
        <w:jc w:val="both"/>
        <w:rPr>
          <w:b/>
          <w:bCs/>
          <w:sz w:val="20"/>
          <w:szCs w:val="20"/>
          <w:highlight w:val="yellow"/>
        </w:rPr>
      </w:pPr>
      <w:r w:rsidRPr="00DB193C">
        <w:rPr>
          <w:b/>
          <w:bCs/>
          <w:sz w:val="20"/>
          <w:szCs w:val="20"/>
          <w:highlight w:val="yellow"/>
        </w:rPr>
        <w:t>PAINTING AND COATINGS:</w:t>
      </w:r>
      <w:r w:rsidRPr="00DB193C">
        <w:rPr>
          <w:sz w:val="20"/>
          <w:szCs w:val="20"/>
          <w:highlight w:val="yellow"/>
        </w:rPr>
        <w:tab/>
      </w:r>
      <w:r w:rsidRPr="00DB193C">
        <w:rPr>
          <w:sz w:val="20"/>
          <w:szCs w:val="20"/>
          <w:highlight w:val="yellow"/>
        </w:rPr>
        <w:tab/>
      </w:r>
      <w:r w:rsidRPr="00DB193C">
        <w:rPr>
          <w:sz w:val="20"/>
          <w:szCs w:val="20"/>
          <w:highlight w:val="yellow"/>
        </w:rPr>
        <w:tab/>
      </w:r>
      <w:r w:rsidRPr="00DB193C">
        <w:rPr>
          <w:sz w:val="20"/>
          <w:szCs w:val="20"/>
          <w:highlight w:val="yellow"/>
        </w:rPr>
        <w:tab/>
      </w:r>
      <w:r w:rsidR="00860F32" w:rsidRPr="00DB193C">
        <w:rPr>
          <w:b/>
          <w:bCs/>
          <w:sz w:val="20"/>
          <w:szCs w:val="20"/>
          <w:highlight w:val="yellow"/>
        </w:rPr>
        <w:t>$</w:t>
      </w:r>
      <w:r w:rsidR="000D60E0" w:rsidRPr="00DB193C">
        <w:rPr>
          <w:b/>
          <w:bCs/>
          <w:sz w:val="20"/>
          <w:szCs w:val="20"/>
          <w:highlight w:val="yellow"/>
        </w:rPr>
        <w:t>000</w:t>
      </w:r>
    </w:p>
    <w:p w14:paraId="5CE81D6F" w14:textId="12649BF7" w:rsidR="53A27630" w:rsidRPr="00DB193C" w:rsidRDefault="53A27630" w:rsidP="000D60E0">
      <w:pPr>
        <w:pStyle w:val="ListParagraph"/>
        <w:numPr>
          <w:ilvl w:val="0"/>
          <w:numId w:val="13"/>
        </w:numPr>
        <w:jc w:val="both"/>
        <w:rPr>
          <w:b/>
          <w:bCs/>
          <w:sz w:val="20"/>
          <w:szCs w:val="20"/>
          <w:highlight w:val="yellow"/>
        </w:rPr>
      </w:pPr>
      <w:r w:rsidRPr="00DB193C">
        <w:rPr>
          <w:b/>
          <w:bCs/>
          <w:sz w:val="20"/>
          <w:szCs w:val="20"/>
          <w:highlight w:val="yellow"/>
        </w:rPr>
        <w:t>WALL COVERINGS</w:t>
      </w:r>
      <w:r w:rsidRPr="00DB193C">
        <w:rPr>
          <w:sz w:val="20"/>
          <w:szCs w:val="20"/>
          <w:highlight w:val="yellow"/>
        </w:rPr>
        <w:tab/>
      </w:r>
      <w:r w:rsidRPr="00DB193C">
        <w:rPr>
          <w:sz w:val="20"/>
          <w:szCs w:val="20"/>
          <w:highlight w:val="yellow"/>
        </w:rPr>
        <w:tab/>
      </w:r>
      <w:r w:rsidRPr="00DB193C">
        <w:rPr>
          <w:sz w:val="20"/>
          <w:szCs w:val="20"/>
          <w:highlight w:val="yellow"/>
        </w:rPr>
        <w:tab/>
      </w:r>
      <w:r w:rsidRPr="00DB193C">
        <w:rPr>
          <w:sz w:val="20"/>
          <w:szCs w:val="20"/>
          <w:highlight w:val="yellow"/>
        </w:rPr>
        <w:tab/>
      </w:r>
      <w:r w:rsidRPr="00DB193C">
        <w:rPr>
          <w:sz w:val="20"/>
          <w:szCs w:val="20"/>
          <w:highlight w:val="yellow"/>
        </w:rPr>
        <w:tab/>
      </w:r>
      <w:r w:rsidR="000D60E0" w:rsidRPr="00DB193C">
        <w:rPr>
          <w:b/>
          <w:bCs/>
          <w:sz w:val="20"/>
          <w:szCs w:val="20"/>
          <w:highlight w:val="yellow"/>
        </w:rPr>
        <w:t>$000</w:t>
      </w:r>
    </w:p>
    <w:p w14:paraId="522FF8DE" w14:textId="38C001B6" w:rsidR="489444C6" w:rsidRPr="00DB193C" w:rsidRDefault="489444C6" w:rsidP="000D60E0">
      <w:pPr>
        <w:pStyle w:val="ListParagraph"/>
        <w:numPr>
          <w:ilvl w:val="0"/>
          <w:numId w:val="13"/>
        </w:numPr>
        <w:jc w:val="both"/>
        <w:rPr>
          <w:b/>
          <w:bCs/>
          <w:sz w:val="20"/>
          <w:szCs w:val="20"/>
          <w:highlight w:val="yellow"/>
        </w:rPr>
      </w:pPr>
      <w:r w:rsidRPr="00DB193C">
        <w:rPr>
          <w:b/>
          <w:bCs/>
          <w:sz w:val="20"/>
          <w:szCs w:val="20"/>
          <w:highlight w:val="yellow"/>
        </w:rPr>
        <w:t xml:space="preserve">FINAL </w:t>
      </w:r>
      <w:r w:rsidR="000D60E0" w:rsidRPr="00DB193C">
        <w:rPr>
          <w:b/>
          <w:bCs/>
          <w:sz w:val="20"/>
          <w:szCs w:val="20"/>
          <w:highlight w:val="yellow"/>
        </w:rPr>
        <w:t>TOUCH-UP</w:t>
      </w:r>
      <w:r w:rsidRPr="00DB193C">
        <w:rPr>
          <w:b/>
          <w:bCs/>
          <w:sz w:val="20"/>
          <w:szCs w:val="20"/>
          <w:highlight w:val="yellow"/>
        </w:rPr>
        <w:t xml:space="preserve"> OF TRADE DAMAGE</w:t>
      </w:r>
      <w:r w:rsidRPr="00DB193C">
        <w:rPr>
          <w:sz w:val="20"/>
          <w:szCs w:val="20"/>
          <w:highlight w:val="yellow"/>
        </w:rPr>
        <w:tab/>
      </w:r>
      <w:r w:rsidRPr="00DB193C">
        <w:rPr>
          <w:sz w:val="20"/>
          <w:szCs w:val="20"/>
          <w:highlight w:val="yellow"/>
        </w:rPr>
        <w:tab/>
      </w:r>
      <w:r w:rsidR="000D60E0" w:rsidRPr="00DB193C">
        <w:rPr>
          <w:b/>
          <w:bCs/>
          <w:sz w:val="20"/>
          <w:szCs w:val="20"/>
          <w:highlight w:val="yellow"/>
        </w:rPr>
        <w:t>$000</w:t>
      </w:r>
    </w:p>
    <w:p w14:paraId="275712A6" w14:textId="4A3B7DE5" w:rsidR="01D18B30" w:rsidRPr="00DB193C" w:rsidRDefault="01D18B30" w:rsidP="01D18B30">
      <w:pPr>
        <w:rPr>
          <w:b/>
          <w:bCs/>
          <w:sz w:val="20"/>
          <w:szCs w:val="20"/>
          <w:highlight w:val="yellow"/>
        </w:rPr>
      </w:pPr>
    </w:p>
    <w:p w14:paraId="6463C33B" w14:textId="390E78B0" w:rsidR="00860F32" w:rsidRPr="00DB193C" w:rsidRDefault="00A66830" w:rsidP="000D60E0">
      <w:pPr>
        <w:pStyle w:val="ListParagraph"/>
        <w:numPr>
          <w:ilvl w:val="0"/>
          <w:numId w:val="13"/>
        </w:numPr>
        <w:rPr>
          <w:b/>
          <w:bCs/>
          <w:sz w:val="20"/>
          <w:szCs w:val="20"/>
          <w:highlight w:val="yellow"/>
        </w:rPr>
      </w:pPr>
      <w:r w:rsidRPr="00DB193C">
        <w:rPr>
          <w:b/>
          <w:bCs/>
          <w:sz w:val="20"/>
          <w:szCs w:val="20"/>
          <w:highlight w:val="yellow"/>
          <w:u w:val="single"/>
        </w:rPr>
        <w:t>TOTAL SUBCONTRACTED AMOUNT:</w:t>
      </w:r>
      <w:r w:rsidRPr="00DB193C">
        <w:rPr>
          <w:b/>
          <w:bCs/>
          <w:sz w:val="20"/>
          <w:szCs w:val="20"/>
          <w:highlight w:val="yellow"/>
        </w:rPr>
        <w:t xml:space="preserve">   </w:t>
      </w:r>
      <w:r w:rsidRPr="00DB193C">
        <w:rPr>
          <w:sz w:val="20"/>
          <w:szCs w:val="20"/>
          <w:highlight w:val="yellow"/>
        </w:rPr>
        <w:tab/>
      </w:r>
      <w:r w:rsidRPr="00DB193C">
        <w:rPr>
          <w:sz w:val="20"/>
          <w:szCs w:val="20"/>
          <w:highlight w:val="yellow"/>
        </w:rPr>
        <w:tab/>
      </w:r>
      <w:r w:rsidR="00860F32" w:rsidRPr="00DB193C">
        <w:rPr>
          <w:b/>
          <w:bCs/>
          <w:sz w:val="20"/>
          <w:szCs w:val="20"/>
          <w:highlight w:val="yellow"/>
          <w:u w:val="single"/>
        </w:rPr>
        <w:t>$</w:t>
      </w:r>
      <w:r w:rsidR="000D60E0" w:rsidRPr="00DB193C">
        <w:rPr>
          <w:b/>
          <w:bCs/>
          <w:sz w:val="20"/>
          <w:szCs w:val="20"/>
          <w:highlight w:val="yellow"/>
          <w:u w:val="single"/>
        </w:rPr>
        <w:t>000</w:t>
      </w:r>
    </w:p>
    <w:p w14:paraId="68BBE328" w14:textId="77777777" w:rsidR="00A66830" w:rsidRPr="000D60E0" w:rsidRDefault="00A66830" w:rsidP="77F3B232">
      <w:pPr>
        <w:rPr>
          <w:sz w:val="22"/>
          <w:szCs w:val="22"/>
        </w:rPr>
      </w:pPr>
    </w:p>
    <w:p w14:paraId="6F9893A3" w14:textId="719147EB" w:rsidR="00A66830" w:rsidRPr="000D60E0" w:rsidRDefault="00A66830" w:rsidP="77F3B232">
      <w:pPr>
        <w:rPr>
          <w:sz w:val="22"/>
          <w:szCs w:val="22"/>
        </w:rPr>
      </w:pPr>
    </w:p>
    <w:p w14:paraId="76DF8DA2" w14:textId="6BE137A3" w:rsidR="00A66830" w:rsidRPr="000D60E0" w:rsidRDefault="09B4DF65" w:rsidP="77F3B232">
      <w:pPr>
        <w:rPr>
          <w:b/>
          <w:bCs/>
          <w:sz w:val="22"/>
          <w:szCs w:val="22"/>
        </w:rPr>
      </w:pPr>
      <w:r w:rsidRPr="000D60E0">
        <w:rPr>
          <w:b/>
          <w:bCs/>
          <w:sz w:val="22"/>
          <w:szCs w:val="22"/>
          <w:u w:val="single"/>
        </w:rPr>
        <w:t>CONTRACT DOCUMENTS</w:t>
      </w:r>
      <w:r w:rsidRPr="000D60E0">
        <w:rPr>
          <w:b/>
          <w:bCs/>
          <w:sz w:val="22"/>
          <w:szCs w:val="22"/>
        </w:rPr>
        <w:t>:</w:t>
      </w:r>
    </w:p>
    <w:p w14:paraId="25A2BC64" w14:textId="4223F202" w:rsidR="00A66830" w:rsidRPr="000D60E0" w:rsidRDefault="00A66830" w:rsidP="77F3B232">
      <w:pPr>
        <w:rPr>
          <w:sz w:val="22"/>
          <w:szCs w:val="22"/>
        </w:rPr>
      </w:pPr>
    </w:p>
    <w:p w14:paraId="6A85975A" w14:textId="17B7BE87" w:rsidR="7897A449" w:rsidRDefault="7897A449" w:rsidP="000D60E0">
      <w:pPr>
        <w:rPr>
          <w:color w:val="000000" w:themeColor="text1"/>
          <w:sz w:val="22"/>
          <w:szCs w:val="22"/>
        </w:rPr>
      </w:pPr>
      <w:r w:rsidRPr="000D60E0">
        <w:rPr>
          <w:color w:val="000000" w:themeColor="text1"/>
          <w:sz w:val="22"/>
          <w:szCs w:val="22"/>
        </w:rPr>
        <w:t xml:space="preserve">Includes all labor, materials and equipment necessary for complete Painting </w:t>
      </w:r>
      <w:r w:rsidR="46C6FBA4" w:rsidRPr="000D60E0">
        <w:rPr>
          <w:color w:val="000000" w:themeColor="text1"/>
          <w:sz w:val="22"/>
          <w:szCs w:val="22"/>
        </w:rPr>
        <w:t xml:space="preserve">scope for the </w:t>
      </w:r>
      <w:r w:rsidR="000D60E0" w:rsidRPr="000D60E0">
        <w:rPr>
          <w:color w:val="000000" w:themeColor="text1"/>
          <w:sz w:val="22"/>
          <w:szCs w:val="22"/>
          <w:highlight w:val="yellow"/>
        </w:rPr>
        <w:t>PROJECT NAME</w:t>
      </w:r>
      <w:r w:rsidR="46C6FBA4" w:rsidRPr="000D60E0">
        <w:rPr>
          <w:color w:val="000000" w:themeColor="text1"/>
          <w:sz w:val="22"/>
          <w:szCs w:val="22"/>
          <w:highlight w:val="yellow"/>
        </w:rPr>
        <w:t>.</w:t>
      </w:r>
      <w:r w:rsidR="46C6FBA4" w:rsidRPr="000D60E0">
        <w:rPr>
          <w:color w:val="000000" w:themeColor="text1"/>
          <w:sz w:val="22"/>
          <w:szCs w:val="22"/>
        </w:rPr>
        <w:t xml:space="preserve"> All work shall comply with all plans and specifications: </w:t>
      </w:r>
    </w:p>
    <w:p w14:paraId="666D7084" w14:textId="77777777" w:rsidR="000D60E0" w:rsidRPr="000D60E0" w:rsidRDefault="000D60E0" w:rsidP="000D60E0">
      <w:pPr>
        <w:rPr>
          <w:sz w:val="22"/>
          <w:szCs w:val="22"/>
        </w:rPr>
      </w:pPr>
    </w:p>
    <w:p w14:paraId="7AE6B6B4" w14:textId="77777777" w:rsidR="000D60E0" w:rsidRPr="00DB193C" w:rsidRDefault="000D60E0" w:rsidP="000D60E0">
      <w:pPr>
        <w:pStyle w:val="ListParagraph"/>
        <w:numPr>
          <w:ilvl w:val="1"/>
          <w:numId w:val="14"/>
        </w:numPr>
        <w:spacing w:before="11"/>
        <w:jc w:val="both"/>
        <w:rPr>
          <w:b/>
          <w:bCs/>
          <w:sz w:val="20"/>
          <w:szCs w:val="20"/>
          <w:highlight w:val="yellow"/>
        </w:rPr>
      </w:pPr>
      <w:bookmarkStart w:id="0" w:name="_Hlk158033053"/>
      <w:r w:rsidRPr="00DB193C">
        <w:rPr>
          <w:b/>
          <w:bCs/>
          <w:sz w:val="20"/>
          <w:szCs w:val="20"/>
          <w:highlight w:val="yellow"/>
        </w:rPr>
        <w:t>DATE BID SET</w:t>
      </w:r>
    </w:p>
    <w:p w14:paraId="7FFC1EC8" w14:textId="77777777" w:rsidR="000D60E0" w:rsidRPr="00DB193C" w:rsidRDefault="000D60E0" w:rsidP="000D60E0">
      <w:pPr>
        <w:pStyle w:val="ListParagraph"/>
        <w:numPr>
          <w:ilvl w:val="1"/>
          <w:numId w:val="14"/>
        </w:numPr>
        <w:spacing w:before="11"/>
        <w:jc w:val="both"/>
        <w:rPr>
          <w:b/>
          <w:bCs/>
          <w:sz w:val="20"/>
          <w:szCs w:val="20"/>
          <w:highlight w:val="yellow"/>
        </w:rPr>
      </w:pPr>
      <w:r w:rsidRPr="00DB193C">
        <w:rPr>
          <w:b/>
          <w:bCs/>
          <w:sz w:val="20"/>
          <w:szCs w:val="20"/>
          <w:highlight w:val="yellow"/>
        </w:rPr>
        <w:t>DATE SPECIFICATIONS</w:t>
      </w:r>
    </w:p>
    <w:p w14:paraId="0635E78E" w14:textId="77777777" w:rsidR="000D60E0" w:rsidRPr="00DB193C" w:rsidRDefault="000D60E0" w:rsidP="000D60E0">
      <w:pPr>
        <w:pStyle w:val="ListParagraph"/>
        <w:numPr>
          <w:ilvl w:val="1"/>
          <w:numId w:val="14"/>
        </w:numPr>
        <w:spacing w:before="11"/>
        <w:jc w:val="both"/>
        <w:rPr>
          <w:b/>
          <w:bCs/>
          <w:sz w:val="20"/>
          <w:szCs w:val="20"/>
          <w:highlight w:val="yellow"/>
        </w:rPr>
      </w:pPr>
      <w:r w:rsidRPr="00DB193C">
        <w:rPr>
          <w:b/>
          <w:bCs/>
          <w:sz w:val="20"/>
          <w:szCs w:val="20"/>
          <w:highlight w:val="yellow"/>
        </w:rPr>
        <w:t>DATE BID SET RFI #1</w:t>
      </w:r>
    </w:p>
    <w:p w14:paraId="5D00E0AA" w14:textId="77777777" w:rsidR="000D60E0" w:rsidRPr="00DB193C" w:rsidRDefault="000D60E0" w:rsidP="000D60E0">
      <w:pPr>
        <w:pStyle w:val="ListParagraph"/>
        <w:numPr>
          <w:ilvl w:val="1"/>
          <w:numId w:val="14"/>
        </w:numPr>
        <w:spacing w:before="11"/>
        <w:jc w:val="both"/>
        <w:rPr>
          <w:b/>
          <w:bCs/>
          <w:sz w:val="20"/>
          <w:szCs w:val="20"/>
          <w:highlight w:val="yellow"/>
        </w:rPr>
      </w:pPr>
      <w:r w:rsidRPr="00DB193C">
        <w:rPr>
          <w:b/>
          <w:bCs/>
          <w:color w:val="000000" w:themeColor="text1"/>
          <w:sz w:val="20"/>
          <w:szCs w:val="20"/>
          <w:highlight w:val="yellow"/>
        </w:rPr>
        <w:t>GEOTECHNICAL REPORT DATED DATE</w:t>
      </w:r>
    </w:p>
    <w:bookmarkEnd w:id="0"/>
    <w:p w14:paraId="0EBE696C" w14:textId="7F692949" w:rsidR="7897A449" w:rsidRPr="000D60E0" w:rsidRDefault="7897A449" w:rsidP="3A0702D9">
      <w:pPr>
        <w:rPr>
          <w:color w:val="000000" w:themeColor="text1"/>
          <w:sz w:val="22"/>
          <w:szCs w:val="22"/>
        </w:rPr>
      </w:pPr>
    </w:p>
    <w:p w14:paraId="0B2AF44B" w14:textId="77777777" w:rsidR="00240E77" w:rsidRPr="000D60E0" w:rsidRDefault="00240E77" w:rsidP="684607F4">
      <w:pPr>
        <w:rPr>
          <w:sz w:val="22"/>
          <w:szCs w:val="22"/>
        </w:rPr>
      </w:pPr>
    </w:p>
    <w:p w14:paraId="32C2ED13" w14:textId="77777777" w:rsidR="00A66830" w:rsidRPr="000D60E0" w:rsidRDefault="00DD5D7E" w:rsidP="684607F4">
      <w:pPr>
        <w:rPr>
          <w:b/>
          <w:bCs/>
          <w:sz w:val="22"/>
          <w:szCs w:val="22"/>
        </w:rPr>
      </w:pPr>
      <w:r w:rsidRPr="000D60E0">
        <w:rPr>
          <w:b/>
          <w:bCs/>
          <w:sz w:val="22"/>
          <w:szCs w:val="22"/>
          <w:u w:val="single"/>
        </w:rPr>
        <w:t>SCOPE OF WORK</w:t>
      </w:r>
      <w:r w:rsidR="00A66830" w:rsidRPr="000D60E0">
        <w:rPr>
          <w:b/>
          <w:bCs/>
          <w:sz w:val="22"/>
          <w:szCs w:val="22"/>
        </w:rPr>
        <w:t>:</w:t>
      </w:r>
    </w:p>
    <w:p w14:paraId="5EFDDF25" w14:textId="3403B57C" w:rsidR="00967A7C" w:rsidRPr="000D60E0" w:rsidRDefault="00B36D4F" w:rsidP="6734FDE3">
      <w:pPr>
        <w:numPr>
          <w:ilvl w:val="0"/>
          <w:numId w:val="6"/>
        </w:numPr>
        <w:rPr>
          <w:sz w:val="22"/>
          <w:szCs w:val="22"/>
        </w:rPr>
      </w:pPr>
      <w:r w:rsidRPr="000D60E0">
        <w:rPr>
          <w:sz w:val="22"/>
          <w:szCs w:val="22"/>
        </w:rPr>
        <w:t>Subcontractor to provide</w:t>
      </w:r>
      <w:r w:rsidR="0063545B" w:rsidRPr="000D60E0">
        <w:rPr>
          <w:sz w:val="22"/>
          <w:szCs w:val="22"/>
        </w:rPr>
        <w:t xml:space="preserve"> labor and materials to paint all </w:t>
      </w:r>
      <w:r w:rsidR="00CE15C9" w:rsidRPr="000D60E0">
        <w:rPr>
          <w:sz w:val="22"/>
          <w:szCs w:val="22"/>
        </w:rPr>
        <w:t>drywall, trim, baseboard,</w:t>
      </w:r>
      <w:r w:rsidR="1D11BB60" w:rsidRPr="000D60E0">
        <w:rPr>
          <w:sz w:val="22"/>
          <w:szCs w:val="22"/>
        </w:rPr>
        <w:t xml:space="preserve"> unit entry</w:t>
      </w:r>
      <w:r w:rsidR="00CE15C9" w:rsidRPr="000D60E0">
        <w:rPr>
          <w:sz w:val="22"/>
          <w:szCs w:val="22"/>
        </w:rPr>
        <w:t xml:space="preserve"> doors (both sides), unit shelving, closet doors, hand/guardrails</w:t>
      </w:r>
      <w:r w:rsidR="000D60E0">
        <w:rPr>
          <w:sz w:val="22"/>
          <w:szCs w:val="22"/>
        </w:rPr>
        <w:t>,</w:t>
      </w:r>
      <w:r w:rsidR="00255B7E" w:rsidRPr="000D60E0">
        <w:rPr>
          <w:sz w:val="22"/>
          <w:szCs w:val="22"/>
        </w:rPr>
        <w:t xml:space="preserve"> and all common area</w:t>
      </w:r>
      <w:r w:rsidR="1D80840A" w:rsidRPr="000D60E0">
        <w:rPr>
          <w:sz w:val="22"/>
          <w:szCs w:val="22"/>
        </w:rPr>
        <w:t>s per plans and</w:t>
      </w:r>
    </w:p>
    <w:p w14:paraId="7EF02EC3" w14:textId="01BFE880" w:rsidR="00967A7C" w:rsidRPr="000D60E0" w:rsidRDefault="1D80840A" w:rsidP="6734FDE3">
      <w:pPr>
        <w:numPr>
          <w:ilvl w:val="0"/>
          <w:numId w:val="6"/>
        </w:numPr>
        <w:rPr>
          <w:sz w:val="22"/>
          <w:szCs w:val="22"/>
        </w:rPr>
      </w:pPr>
      <w:r w:rsidRPr="000D60E0">
        <w:rPr>
          <w:sz w:val="22"/>
          <w:szCs w:val="22"/>
        </w:rPr>
        <w:t xml:space="preserve"> specifications</w:t>
      </w:r>
      <w:r w:rsidR="00ED33A5" w:rsidRPr="000D60E0">
        <w:rPr>
          <w:sz w:val="22"/>
          <w:szCs w:val="22"/>
        </w:rPr>
        <w:t>.</w:t>
      </w:r>
    </w:p>
    <w:p w14:paraId="2B9CBEB4" w14:textId="6BA2A272" w:rsidR="4A08436D" w:rsidRPr="000D60E0" w:rsidRDefault="4A08436D" w:rsidP="77F3B232">
      <w:pPr>
        <w:numPr>
          <w:ilvl w:val="0"/>
          <w:numId w:val="6"/>
        </w:numPr>
        <w:rPr>
          <w:sz w:val="22"/>
          <w:szCs w:val="22"/>
        </w:rPr>
      </w:pPr>
      <w:r w:rsidRPr="000D60E0">
        <w:rPr>
          <w:sz w:val="22"/>
          <w:szCs w:val="22"/>
        </w:rPr>
        <w:t xml:space="preserve">Provide and install </w:t>
      </w:r>
      <w:r w:rsidR="6001CB60" w:rsidRPr="000D60E0">
        <w:rPr>
          <w:sz w:val="22"/>
          <w:szCs w:val="22"/>
        </w:rPr>
        <w:t>Corridor painting and</w:t>
      </w:r>
      <w:r w:rsidR="1A10DD85" w:rsidRPr="000D60E0">
        <w:rPr>
          <w:sz w:val="22"/>
          <w:szCs w:val="22"/>
        </w:rPr>
        <w:t xml:space="preserve"> C</w:t>
      </w:r>
      <w:r w:rsidRPr="000D60E0">
        <w:rPr>
          <w:sz w:val="22"/>
          <w:szCs w:val="22"/>
        </w:rPr>
        <w:t>ommon area painting</w:t>
      </w:r>
      <w:r w:rsidR="000D60E0" w:rsidRPr="000D60E0">
        <w:rPr>
          <w:sz w:val="22"/>
          <w:szCs w:val="22"/>
        </w:rPr>
        <w:t>; sheen, colors, and tones are to be per Interior Design drawings</w:t>
      </w:r>
      <w:r w:rsidRPr="000D60E0">
        <w:rPr>
          <w:sz w:val="22"/>
          <w:szCs w:val="22"/>
        </w:rPr>
        <w:t xml:space="preserve"> and specifications.</w:t>
      </w:r>
      <w:r w:rsidR="0D9D01AA" w:rsidRPr="000D60E0">
        <w:rPr>
          <w:sz w:val="22"/>
          <w:szCs w:val="22"/>
        </w:rPr>
        <w:t xml:space="preserve"> In locations where 2 walls meet, </w:t>
      </w:r>
      <w:r w:rsidR="000D60E0" w:rsidRPr="000D60E0">
        <w:rPr>
          <w:sz w:val="22"/>
          <w:szCs w:val="22"/>
        </w:rPr>
        <w:t>this subcontractor is responsible for ensuring</w:t>
      </w:r>
      <w:r w:rsidR="0D9D01AA" w:rsidRPr="000D60E0">
        <w:rPr>
          <w:sz w:val="22"/>
          <w:szCs w:val="22"/>
        </w:rPr>
        <w:t xml:space="preserve"> the break line between the two colors is pristine, clean</w:t>
      </w:r>
      <w:r w:rsidR="63E0E15B" w:rsidRPr="000D60E0">
        <w:rPr>
          <w:sz w:val="22"/>
          <w:szCs w:val="22"/>
        </w:rPr>
        <w:t>, straight</w:t>
      </w:r>
      <w:r w:rsidR="000D60E0">
        <w:rPr>
          <w:sz w:val="22"/>
          <w:szCs w:val="22"/>
        </w:rPr>
        <w:t>,</w:t>
      </w:r>
      <w:r w:rsidR="63E0E15B" w:rsidRPr="000D60E0">
        <w:rPr>
          <w:sz w:val="22"/>
          <w:szCs w:val="22"/>
        </w:rPr>
        <w:t xml:space="preserve"> and true.</w:t>
      </w:r>
      <w:r w:rsidR="2A95D61C" w:rsidRPr="000D60E0">
        <w:rPr>
          <w:sz w:val="22"/>
          <w:szCs w:val="22"/>
        </w:rPr>
        <w:t xml:space="preserve"> All sheens and colors are to be in accordance with the ID set of drawings.</w:t>
      </w:r>
    </w:p>
    <w:p w14:paraId="275442D4" w14:textId="593ED132" w:rsidR="4A08436D" w:rsidRPr="000D60E0" w:rsidRDefault="4A08436D" w:rsidP="77F3B232">
      <w:pPr>
        <w:numPr>
          <w:ilvl w:val="0"/>
          <w:numId w:val="6"/>
        </w:numPr>
        <w:rPr>
          <w:sz w:val="22"/>
          <w:szCs w:val="22"/>
        </w:rPr>
      </w:pPr>
      <w:r w:rsidRPr="000D60E0">
        <w:rPr>
          <w:sz w:val="22"/>
          <w:szCs w:val="22"/>
        </w:rPr>
        <w:t>Provide and install painting</w:t>
      </w:r>
      <w:r w:rsidR="2002F8F1" w:rsidRPr="000D60E0">
        <w:rPr>
          <w:sz w:val="22"/>
          <w:szCs w:val="22"/>
        </w:rPr>
        <w:t xml:space="preserve"> </w:t>
      </w:r>
      <w:r w:rsidRPr="000D60E0">
        <w:rPr>
          <w:sz w:val="22"/>
          <w:szCs w:val="22"/>
        </w:rPr>
        <w:t>throughout Units with unit Entry Door accent.</w:t>
      </w:r>
      <w:r w:rsidR="1053C9FA" w:rsidRPr="000D60E0">
        <w:rPr>
          <w:sz w:val="22"/>
          <w:szCs w:val="22"/>
        </w:rPr>
        <w:t xml:space="preserve"> All sheens</w:t>
      </w:r>
      <w:r w:rsidR="3D712A21" w:rsidRPr="000D60E0">
        <w:rPr>
          <w:sz w:val="22"/>
          <w:szCs w:val="22"/>
        </w:rPr>
        <w:t>,</w:t>
      </w:r>
      <w:r w:rsidR="1053C9FA" w:rsidRPr="000D60E0">
        <w:rPr>
          <w:sz w:val="22"/>
          <w:szCs w:val="22"/>
        </w:rPr>
        <w:t xml:space="preserve"> colors</w:t>
      </w:r>
      <w:r w:rsidR="7D09F240" w:rsidRPr="000D60E0">
        <w:rPr>
          <w:sz w:val="22"/>
          <w:szCs w:val="22"/>
        </w:rPr>
        <w:t>, and tones</w:t>
      </w:r>
      <w:r w:rsidR="1053C9FA" w:rsidRPr="000D60E0">
        <w:rPr>
          <w:sz w:val="22"/>
          <w:szCs w:val="22"/>
        </w:rPr>
        <w:t xml:space="preserve"> are to be in accordance with the ID set of drawings.</w:t>
      </w:r>
    </w:p>
    <w:p w14:paraId="4F13A719" w14:textId="333D491B" w:rsidR="4A08436D" w:rsidRPr="000D60E0" w:rsidRDefault="4A08436D" w:rsidP="77F3B232">
      <w:pPr>
        <w:numPr>
          <w:ilvl w:val="0"/>
          <w:numId w:val="6"/>
        </w:numPr>
        <w:rPr>
          <w:sz w:val="22"/>
          <w:szCs w:val="22"/>
        </w:rPr>
      </w:pPr>
      <w:r w:rsidRPr="000D60E0">
        <w:rPr>
          <w:sz w:val="22"/>
          <w:szCs w:val="22"/>
        </w:rPr>
        <w:t>Provide and install all common area wall coverings per Interior Design drawings and specifications.</w:t>
      </w:r>
    </w:p>
    <w:p w14:paraId="216945C9" w14:textId="76F4B4B5" w:rsidR="00967A7C" w:rsidRPr="000D60E0" w:rsidRDefault="7EB9FBA7" w:rsidP="6734FDE3">
      <w:pPr>
        <w:numPr>
          <w:ilvl w:val="0"/>
          <w:numId w:val="6"/>
        </w:numPr>
        <w:rPr>
          <w:sz w:val="22"/>
          <w:szCs w:val="22"/>
        </w:rPr>
      </w:pPr>
      <w:r w:rsidRPr="000D60E0">
        <w:rPr>
          <w:sz w:val="22"/>
          <w:szCs w:val="22"/>
        </w:rPr>
        <w:t xml:space="preserve">Subcontractor to accommodate and include </w:t>
      </w:r>
      <w:r w:rsidR="40835CE0" w:rsidRPr="000D60E0">
        <w:rPr>
          <w:sz w:val="22"/>
          <w:szCs w:val="22"/>
        </w:rPr>
        <w:t>2</w:t>
      </w:r>
      <w:r w:rsidR="34D10D60" w:rsidRPr="000D60E0">
        <w:rPr>
          <w:sz w:val="22"/>
          <w:szCs w:val="22"/>
        </w:rPr>
        <w:t xml:space="preserve"> </w:t>
      </w:r>
      <w:r w:rsidR="5C9A66F5" w:rsidRPr="000D60E0">
        <w:rPr>
          <w:sz w:val="22"/>
          <w:szCs w:val="22"/>
        </w:rPr>
        <w:t>h</w:t>
      </w:r>
      <w:r w:rsidR="34D10D60" w:rsidRPr="000D60E0">
        <w:rPr>
          <w:sz w:val="22"/>
          <w:szCs w:val="22"/>
        </w:rPr>
        <w:t>our</w:t>
      </w:r>
      <w:r w:rsidR="193F243B" w:rsidRPr="000D60E0">
        <w:rPr>
          <w:sz w:val="22"/>
          <w:szCs w:val="22"/>
        </w:rPr>
        <w:t>s</w:t>
      </w:r>
      <w:r w:rsidR="34D10D60" w:rsidRPr="000D60E0">
        <w:rPr>
          <w:sz w:val="22"/>
          <w:szCs w:val="22"/>
        </w:rPr>
        <w:t xml:space="preserve"> of touch up per unit on the job</w:t>
      </w:r>
      <w:r w:rsidR="78D79765" w:rsidRPr="000D60E0">
        <w:rPr>
          <w:sz w:val="22"/>
          <w:szCs w:val="22"/>
        </w:rPr>
        <w:t>; tickets of work performed must be provided to Kier site superintendent daily of work completed.</w:t>
      </w:r>
    </w:p>
    <w:p w14:paraId="403A4E28" w14:textId="68238325" w:rsidR="00967A7C" w:rsidRPr="000D60E0" w:rsidRDefault="2F853487" w:rsidP="77F3B232">
      <w:pPr>
        <w:numPr>
          <w:ilvl w:val="0"/>
          <w:numId w:val="6"/>
        </w:numPr>
        <w:rPr>
          <w:sz w:val="22"/>
          <w:szCs w:val="22"/>
        </w:rPr>
      </w:pPr>
      <w:r w:rsidRPr="000D60E0">
        <w:rPr>
          <w:sz w:val="22"/>
          <w:szCs w:val="22"/>
        </w:rPr>
        <w:t xml:space="preserve">Provide and install </w:t>
      </w:r>
      <w:r w:rsidR="4BE10F58" w:rsidRPr="000D60E0">
        <w:rPr>
          <w:sz w:val="22"/>
          <w:szCs w:val="22"/>
        </w:rPr>
        <w:t>40</w:t>
      </w:r>
      <w:r w:rsidRPr="000D60E0">
        <w:rPr>
          <w:sz w:val="22"/>
          <w:szCs w:val="22"/>
        </w:rPr>
        <w:t xml:space="preserve"> </w:t>
      </w:r>
      <w:r w:rsidR="1B633C89" w:rsidRPr="000D60E0">
        <w:rPr>
          <w:sz w:val="22"/>
          <w:szCs w:val="22"/>
        </w:rPr>
        <w:t>hrs.</w:t>
      </w:r>
      <w:r w:rsidR="1EEDF582" w:rsidRPr="000D60E0">
        <w:rPr>
          <w:sz w:val="22"/>
          <w:szCs w:val="22"/>
        </w:rPr>
        <w:t xml:space="preserve"> minimum</w:t>
      </w:r>
      <w:r w:rsidRPr="000D60E0">
        <w:rPr>
          <w:sz w:val="22"/>
          <w:szCs w:val="22"/>
        </w:rPr>
        <w:t xml:space="preserve"> of </w:t>
      </w:r>
      <w:r w:rsidR="000D60E0">
        <w:rPr>
          <w:sz w:val="22"/>
          <w:szCs w:val="22"/>
        </w:rPr>
        <w:t>touch-up</w:t>
      </w:r>
      <w:r w:rsidRPr="000D60E0">
        <w:rPr>
          <w:sz w:val="22"/>
          <w:szCs w:val="22"/>
        </w:rPr>
        <w:t xml:space="preserve"> for corridors &amp; amenity spaces.</w:t>
      </w:r>
      <w:r w:rsidR="43FB39E5" w:rsidRPr="000D60E0">
        <w:rPr>
          <w:sz w:val="22"/>
          <w:szCs w:val="22"/>
        </w:rPr>
        <w:t xml:space="preserve"> </w:t>
      </w:r>
      <w:r w:rsidR="466D73C0" w:rsidRPr="000D60E0">
        <w:rPr>
          <w:sz w:val="22"/>
          <w:szCs w:val="22"/>
        </w:rPr>
        <w:t xml:space="preserve">Tickets of work performed must be provided to </w:t>
      </w:r>
      <w:r w:rsidR="000D60E0">
        <w:rPr>
          <w:sz w:val="22"/>
          <w:szCs w:val="22"/>
        </w:rPr>
        <w:t xml:space="preserve">the </w:t>
      </w:r>
      <w:r w:rsidR="466D73C0" w:rsidRPr="000D60E0">
        <w:rPr>
          <w:sz w:val="22"/>
          <w:szCs w:val="22"/>
        </w:rPr>
        <w:t>Kier site superintendent daily of work completed.</w:t>
      </w:r>
    </w:p>
    <w:p w14:paraId="52C16145" w14:textId="2AD03EB9" w:rsidR="00967A7C" w:rsidRPr="000D60E0" w:rsidRDefault="00967A7C" w:rsidP="6734FDE3">
      <w:pPr>
        <w:numPr>
          <w:ilvl w:val="0"/>
          <w:numId w:val="6"/>
        </w:numPr>
        <w:rPr>
          <w:sz w:val="22"/>
          <w:szCs w:val="22"/>
        </w:rPr>
      </w:pPr>
      <w:r w:rsidRPr="000D60E0">
        <w:rPr>
          <w:sz w:val="22"/>
          <w:szCs w:val="22"/>
        </w:rPr>
        <w:lastRenderedPageBreak/>
        <w:t xml:space="preserve">Paint shall be primer and then 2 coats per </w:t>
      </w:r>
      <w:r w:rsidR="193356EB" w:rsidRPr="000D60E0">
        <w:rPr>
          <w:sz w:val="22"/>
          <w:szCs w:val="22"/>
        </w:rPr>
        <w:t xml:space="preserve">plans and </w:t>
      </w:r>
      <w:r w:rsidRPr="000D60E0">
        <w:rPr>
          <w:sz w:val="22"/>
          <w:szCs w:val="22"/>
        </w:rPr>
        <w:t>specifications.</w:t>
      </w:r>
    </w:p>
    <w:p w14:paraId="0317BF67" w14:textId="7A2036C4" w:rsidR="00092AEC" w:rsidRPr="000D60E0" w:rsidRDefault="000D60E0" w:rsidP="6734FDE3">
      <w:pPr>
        <w:numPr>
          <w:ilvl w:val="0"/>
          <w:numId w:val="6"/>
        </w:numPr>
        <w:rPr>
          <w:sz w:val="22"/>
          <w:szCs w:val="22"/>
        </w:rPr>
      </w:pPr>
      <w:r w:rsidRPr="000D60E0">
        <w:rPr>
          <w:sz w:val="22"/>
          <w:szCs w:val="22"/>
        </w:rPr>
        <w:t>The subcontractor shall provide all finish necessary, including but not limited to sanding prep surfaces, primers, sealers, caulking,</w:t>
      </w:r>
      <w:r w:rsidR="00CE15C9" w:rsidRPr="000D60E0">
        <w:rPr>
          <w:sz w:val="22"/>
          <w:szCs w:val="22"/>
        </w:rPr>
        <w:t xml:space="preserve"> and puttying for trim, millwork, shelving, baseboards, hollow metal frames, and doors. </w:t>
      </w:r>
    </w:p>
    <w:p w14:paraId="7042DBA1" w14:textId="501E0E15" w:rsidR="2302C851" w:rsidRPr="000D60E0" w:rsidRDefault="2302C851" w:rsidP="54AC12A1">
      <w:pPr>
        <w:numPr>
          <w:ilvl w:val="0"/>
          <w:numId w:val="6"/>
        </w:numPr>
        <w:rPr>
          <w:sz w:val="22"/>
          <w:szCs w:val="22"/>
        </w:rPr>
      </w:pPr>
      <w:r w:rsidRPr="000D60E0">
        <w:rPr>
          <w:sz w:val="22"/>
          <w:szCs w:val="22"/>
        </w:rPr>
        <w:t>Subcontractor shall sand walls after primer before painting.</w:t>
      </w:r>
    </w:p>
    <w:p w14:paraId="03EF8E5C" w14:textId="42D1FFD6" w:rsidR="01E7FF66" w:rsidRPr="000D60E0" w:rsidRDefault="000D60E0" w:rsidP="54AC12A1">
      <w:pPr>
        <w:numPr>
          <w:ilvl w:val="0"/>
          <w:numId w:val="6"/>
        </w:numPr>
        <w:rPr>
          <w:sz w:val="22"/>
          <w:szCs w:val="22"/>
        </w:rPr>
      </w:pPr>
      <w:r>
        <w:rPr>
          <w:sz w:val="22"/>
          <w:szCs w:val="22"/>
        </w:rPr>
        <w:t>The subcontractor</w:t>
      </w:r>
      <w:r w:rsidR="01E7FF66" w:rsidRPr="000D60E0">
        <w:rPr>
          <w:sz w:val="22"/>
          <w:szCs w:val="22"/>
        </w:rPr>
        <w:t xml:space="preserve"> shall, in accordance with the contract documents, paint all fire extinguisher cabinets, HVAC grilles, ductwork, diffusers, access panels, plumbing, conduit, and electrical panels in gypsum board walls and ceilings to match adjacent wall finish.</w:t>
      </w:r>
    </w:p>
    <w:p w14:paraId="41169481" w14:textId="2529D005" w:rsidR="00CE15C9" w:rsidRPr="000D60E0" w:rsidRDefault="00CE15C9" w:rsidP="6734FDE3">
      <w:pPr>
        <w:numPr>
          <w:ilvl w:val="0"/>
          <w:numId w:val="6"/>
        </w:numPr>
        <w:rPr>
          <w:sz w:val="22"/>
          <w:szCs w:val="22"/>
        </w:rPr>
      </w:pPr>
      <w:r w:rsidRPr="000D60E0">
        <w:rPr>
          <w:sz w:val="22"/>
          <w:szCs w:val="22"/>
        </w:rPr>
        <w:t xml:space="preserve">Includes painting all unit entry and common area doors. Includes painting of </w:t>
      </w:r>
      <w:r w:rsidR="000D60E0">
        <w:rPr>
          <w:sz w:val="22"/>
          <w:szCs w:val="22"/>
        </w:rPr>
        <w:t xml:space="preserve">the </w:t>
      </w:r>
      <w:r w:rsidRPr="000D60E0">
        <w:rPr>
          <w:sz w:val="22"/>
          <w:szCs w:val="22"/>
        </w:rPr>
        <w:t xml:space="preserve">exterior side of all exterior doors. </w:t>
      </w:r>
    </w:p>
    <w:p w14:paraId="72E13C99" w14:textId="4161E8B1" w:rsidR="00240E77" w:rsidRPr="000D60E0" w:rsidRDefault="00240E77" w:rsidP="6734FDE3">
      <w:pPr>
        <w:numPr>
          <w:ilvl w:val="0"/>
          <w:numId w:val="6"/>
        </w:numPr>
        <w:rPr>
          <w:sz w:val="22"/>
          <w:szCs w:val="22"/>
        </w:rPr>
      </w:pPr>
      <w:r w:rsidRPr="000D60E0">
        <w:rPr>
          <w:sz w:val="22"/>
          <w:szCs w:val="22"/>
        </w:rPr>
        <w:t xml:space="preserve">Any exterior doors and trim, brick mold, </w:t>
      </w:r>
      <w:r w:rsidR="2EF92E0B" w:rsidRPr="000D60E0">
        <w:rPr>
          <w:sz w:val="22"/>
          <w:szCs w:val="22"/>
        </w:rPr>
        <w:t>garage louvers,</w:t>
      </w:r>
      <w:r w:rsidR="2D31359E" w:rsidRPr="000D60E0">
        <w:rPr>
          <w:sz w:val="22"/>
          <w:szCs w:val="22"/>
        </w:rPr>
        <w:t xml:space="preserve"> grills that are painted before </w:t>
      </w:r>
      <w:r w:rsidR="000D60E0">
        <w:rPr>
          <w:sz w:val="22"/>
          <w:szCs w:val="22"/>
        </w:rPr>
        <w:t>installation, etc.,</w:t>
      </w:r>
      <w:r w:rsidRPr="000D60E0">
        <w:rPr>
          <w:sz w:val="22"/>
          <w:szCs w:val="22"/>
        </w:rPr>
        <w:t xml:space="preserve"> to be painted by this subcontractor.</w:t>
      </w:r>
    </w:p>
    <w:p w14:paraId="3FCEDC63" w14:textId="25977928" w:rsidR="392A3AC4" w:rsidRPr="000D60E0" w:rsidRDefault="000D60E0" w:rsidP="54AC12A1">
      <w:pPr>
        <w:numPr>
          <w:ilvl w:val="0"/>
          <w:numId w:val="6"/>
        </w:numPr>
        <w:rPr>
          <w:sz w:val="22"/>
          <w:szCs w:val="22"/>
        </w:rPr>
      </w:pPr>
      <w:r>
        <w:rPr>
          <w:sz w:val="22"/>
          <w:szCs w:val="22"/>
        </w:rPr>
        <w:t xml:space="preserve">The </w:t>
      </w:r>
      <w:r w:rsidR="392A3AC4" w:rsidRPr="000D60E0">
        <w:rPr>
          <w:sz w:val="22"/>
          <w:szCs w:val="22"/>
        </w:rPr>
        <w:t xml:space="preserve">subcontractor shall field paint exposed bare and covered pipes, ducts, </w:t>
      </w:r>
      <w:r>
        <w:rPr>
          <w:sz w:val="22"/>
          <w:szCs w:val="22"/>
        </w:rPr>
        <w:t>hangers,</w:t>
      </w:r>
      <w:r w:rsidR="392A3AC4" w:rsidRPr="000D60E0">
        <w:rPr>
          <w:sz w:val="22"/>
          <w:szCs w:val="22"/>
        </w:rPr>
        <w:t xml:space="preserve"> steel</w:t>
      </w:r>
      <w:r>
        <w:rPr>
          <w:sz w:val="22"/>
          <w:szCs w:val="22"/>
        </w:rPr>
        <w:t>,</w:t>
      </w:r>
      <w:r w:rsidR="392A3AC4" w:rsidRPr="000D60E0">
        <w:rPr>
          <w:sz w:val="22"/>
          <w:szCs w:val="22"/>
        </w:rPr>
        <w:t xml:space="preserve"> and iron work, and primed metal surfaces of equipment insta</w:t>
      </w:r>
      <w:r w:rsidR="24C5A803" w:rsidRPr="000D60E0">
        <w:rPr>
          <w:sz w:val="22"/>
          <w:szCs w:val="22"/>
        </w:rPr>
        <w:t>lled under mechanical and electrical work.</w:t>
      </w:r>
    </w:p>
    <w:p w14:paraId="5B1112D5" w14:textId="002EFC73" w:rsidR="6821980E" w:rsidRPr="000D60E0" w:rsidRDefault="000D60E0" w:rsidP="54AC12A1">
      <w:pPr>
        <w:numPr>
          <w:ilvl w:val="0"/>
          <w:numId w:val="6"/>
        </w:numPr>
        <w:rPr>
          <w:sz w:val="22"/>
          <w:szCs w:val="22"/>
        </w:rPr>
      </w:pPr>
      <w:r>
        <w:rPr>
          <w:sz w:val="22"/>
          <w:szCs w:val="22"/>
        </w:rPr>
        <w:t>The subcontractor</w:t>
      </w:r>
      <w:r w:rsidR="6821980E" w:rsidRPr="000D60E0">
        <w:rPr>
          <w:sz w:val="22"/>
          <w:szCs w:val="22"/>
        </w:rPr>
        <w:t xml:space="preserve"> shall provide all prep with exposed pipes, ducts, hangers, steel, iron metal, etc</w:t>
      </w:r>
      <w:r>
        <w:rPr>
          <w:sz w:val="22"/>
          <w:szCs w:val="22"/>
        </w:rPr>
        <w:t>.</w:t>
      </w:r>
      <w:r w:rsidR="6821980E" w:rsidRPr="000D60E0">
        <w:rPr>
          <w:sz w:val="22"/>
          <w:szCs w:val="22"/>
        </w:rPr>
        <w:t>, including all etching and bonding primers as required.</w:t>
      </w:r>
    </w:p>
    <w:p w14:paraId="5BC14AD9" w14:textId="0D1EE9AD" w:rsidR="24C5A803" w:rsidRPr="000D60E0" w:rsidRDefault="24C5A803" w:rsidP="54AC12A1">
      <w:pPr>
        <w:numPr>
          <w:ilvl w:val="0"/>
          <w:numId w:val="6"/>
        </w:numPr>
        <w:rPr>
          <w:sz w:val="22"/>
          <w:szCs w:val="22"/>
        </w:rPr>
      </w:pPr>
      <w:r w:rsidRPr="000D60E0">
        <w:rPr>
          <w:sz w:val="22"/>
          <w:szCs w:val="22"/>
        </w:rPr>
        <w:t>Subcontractor shall keep all fire rating labels free of paint.</w:t>
      </w:r>
    </w:p>
    <w:p w14:paraId="1D342F21" w14:textId="3F0FC1E8" w:rsidR="16E2E076" w:rsidRPr="000D60E0" w:rsidRDefault="16E2E076" w:rsidP="54AC12A1">
      <w:pPr>
        <w:numPr>
          <w:ilvl w:val="0"/>
          <w:numId w:val="6"/>
        </w:numPr>
        <w:rPr>
          <w:sz w:val="22"/>
          <w:szCs w:val="22"/>
        </w:rPr>
      </w:pPr>
      <w:r w:rsidRPr="000D60E0">
        <w:rPr>
          <w:sz w:val="22"/>
          <w:szCs w:val="22"/>
        </w:rPr>
        <w:t>Subcontractor shall paint pipe bollards as identified and required by contract documents.</w:t>
      </w:r>
    </w:p>
    <w:p w14:paraId="1A4BFAA6" w14:textId="1761F1B0" w:rsidR="0063545B" w:rsidRPr="000D60E0" w:rsidRDefault="000D60E0" w:rsidP="6734FDE3">
      <w:pPr>
        <w:numPr>
          <w:ilvl w:val="0"/>
          <w:numId w:val="6"/>
        </w:numPr>
        <w:rPr>
          <w:sz w:val="22"/>
          <w:szCs w:val="22"/>
        </w:rPr>
      </w:pPr>
      <w:r>
        <w:rPr>
          <w:sz w:val="22"/>
          <w:szCs w:val="22"/>
        </w:rPr>
        <w:t>Before</w:t>
      </w:r>
      <w:r w:rsidR="0063545B" w:rsidRPr="000D60E0">
        <w:rPr>
          <w:sz w:val="22"/>
          <w:szCs w:val="22"/>
        </w:rPr>
        <w:t xml:space="preserve"> the start of painting, </w:t>
      </w:r>
      <w:r w:rsidRPr="000D60E0">
        <w:rPr>
          <w:sz w:val="22"/>
          <w:szCs w:val="22"/>
        </w:rPr>
        <w:t xml:space="preserve">the Subcontractor has the responsibility to verify the drywall finish and other surfaces or substrates scheduled to be painted prior to acceptance of the </w:t>
      </w:r>
      <w:r w:rsidR="0063545B" w:rsidRPr="000D60E0">
        <w:rPr>
          <w:sz w:val="22"/>
          <w:szCs w:val="22"/>
        </w:rPr>
        <w:t xml:space="preserve">finish. </w:t>
      </w:r>
      <w:r w:rsidRPr="000D60E0">
        <w:rPr>
          <w:sz w:val="22"/>
          <w:szCs w:val="22"/>
        </w:rPr>
        <w:t>The subcontractor will notify the contractor at least 48 hours before the scheduled start of any areas requiring</w:t>
      </w:r>
      <w:r w:rsidR="0063545B" w:rsidRPr="000D60E0">
        <w:rPr>
          <w:sz w:val="22"/>
          <w:szCs w:val="22"/>
        </w:rPr>
        <w:t xml:space="preserve"> remedy </w:t>
      </w:r>
      <w:r>
        <w:rPr>
          <w:sz w:val="22"/>
          <w:szCs w:val="22"/>
        </w:rPr>
        <w:t>before</w:t>
      </w:r>
      <w:r w:rsidR="0063545B" w:rsidRPr="000D60E0">
        <w:rPr>
          <w:sz w:val="22"/>
          <w:szCs w:val="22"/>
        </w:rPr>
        <w:t xml:space="preserve"> proceeding. Painting surfaces implies acceptance of substrate and </w:t>
      </w:r>
      <w:r w:rsidRPr="000D60E0">
        <w:rPr>
          <w:sz w:val="22"/>
          <w:szCs w:val="22"/>
        </w:rPr>
        <w:t>acknowledgment that work will be performed to the job-specific</w:t>
      </w:r>
      <w:r w:rsidR="0063545B" w:rsidRPr="000D60E0">
        <w:rPr>
          <w:sz w:val="22"/>
          <w:szCs w:val="22"/>
        </w:rPr>
        <w:t xml:space="preserve"> requirements outlined in the contract drawings and specifications. </w:t>
      </w:r>
      <w:r>
        <w:rPr>
          <w:sz w:val="22"/>
          <w:szCs w:val="22"/>
        </w:rPr>
        <w:t>The final</w:t>
      </w:r>
      <w:r w:rsidR="0063545B" w:rsidRPr="000D60E0">
        <w:rPr>
          <w:sz w:val="22"/>
          <w:szCs w:val="22"/>
        </w:rPr>
        <w:t xml:space="preserve"> wall finish will be the painter’s responsibility. </w:t>
      </w:r>
    </w:p>
    <w:p w14:paraId="6FDB7E5B" w14:textId="5B09E0A9" w:rsidR="0063545B" w:rsidRPr="000D60E0" w:rsidRDefault="0063545B" w:rsidP="6734FDE3">
      <w:pPr>
        <w:numPr>
          <w:ilvl w:val="0"/>
          <w:numId w:val="6"/>
        </w:numPr>
        <w:rPr>
          <w:sz w:val="22"/>
          <w:szCs w:val="22"/>
        </w:rPr>
      </w:pPr>
      <w:r w:rsidRPr="000D60E0">
        <w:rPr>
          <w:sz w:val="22"/>
          <w:szCs w:val="22"/>
        </w:rPr>
        <w:t>Includes caulking all interior dissimilar materials to drywall</w:t>
      </w:r>
      <w:r w:rsidR="00CE15C9" w:rsidRPr="000D60E0">
        <w:rPr>
          <w:sz w:val="22"/>
          <w:szCs w:val="22"/>
        </w:rPr>
        <w:t xml:space="preserve"> (</w:t>
      </w:r>
      <w:r w:rsidR="4859C496" w:rsidRPr="000D60E0">
        <w:rPr>
          <w:sz w:val="22"/>
          <w:szCs w:val="22"/>
        </w:rPr>
        <w:t>i.e.,</w:t>
      </w:r>
      <w:r w:rsidR="00CE15C9" w:rsidRPr="000D60E0">
        <w:rPr>
          <w:sz w:val="22"/>
          <w:szCs w:val="22"/>
        </w:rPr>
        <w:t xml:space="preserve"> millwork</w:t>
      </w:r>
      <w:r w:rsidR="21662C46" w:rsidRPr="000D60E0">
        <w:rPr>
          <w:sz w:val="22"/>
          <w:szCs w:val="22"/>
        </w:rPr>
        <w:t xml:space="preserve"> to drywall</w:t>
      </w:r>
      <w:r w:rsidR="00CE15C9" w:rsidRPr="000D60E0">
        <w:rPr>
          <w:sz w:val="22"/>
          <w:szCs w:val="22"/>
        </w:rPr>
        <w:t>, windows</w:t>
      </w:r>
      <w:r w:rsidR="60E73C02" w:rsidRPr="000D60E0">
        <w:rPr>
          <w:sz w:val="22"/>
          <w:szCs w:val="22"/>
        </w:rPr>
        <w:t xml:space="preserve"> to painted gypsum</w:t>
      </w:r>
      <w:r w:rsidR="00CE15C9" w:rsidRPr="000D60E0">
        <w:rPr>
          <w:sz w:val="22"/>
          <w:szCs w:val="22"/>
        </w:rPr>
        <w:t>, etc.)</w:t>
      </w:r>
      <w:r w:rsidR="000D60E0">
        <w:rPr>
          <w:sz w:val="22"/>
          <w:szCs w:val="22"/>
        </w:rPr>
        <w:t xml:space="preserve">, including the </w:t>
      </w:r>
      <w:r w:rsidR="5B69C24C" w:rsidRPr="000D60E0">
        <w:rPr>
          <w:sz w:val="22"/>
          <w:szCs w:val="22"/>
        </w:rPr>
        <w:t>top of door casing for blower door testing</w:t>
      </w:r>
      <w:r w:rsidR="6F1D9B2C" w:rsidRPr="000D60E0">
        <w:rPr>
          <w:sz w:val="22"/>
          <w:szCs w:val="22"/>
        </w:rPr>
        <w:t>.</w:t>
      </w:r>
    </w:p>
    <w:p w14:paraId="6FDC11E6" w14:textId="32F577B1" w:rsidR="64713747" w:rsidRPr="000D60E0" w:rsidRDefault="64713747" w:rsidP="54AC12A1">
      <w:pPr>
        <w:numPr>
          <w:ilvl w:val="0"/>
          <w:numId w:val="6"/>
        </w:numPr>
        <w:rPr>
          <w:sz w:val="22"/>
          <w:szCs w:val="22"/>
        </w:rPr>
      </w:pPr>
      <w:r w:rsidRPr="000D60E0">
        <w:rPr>
          <w:sz w:val="22"/>
          <w:szCs w:val="22"/>
        </w:rPr>
        <w:t xml:space="preserve">Subcontractor shall provide caulking of all joints, seams, and corners where they occur at a painted surface. Including but not limited to </w:t>
      </w:r>
      <w:r w:rsidR="000D60E0" w:rsidRPr="000D60E0">
        <w:rPr>
          <w:sz w:val="22"/>
          <w:szCs w:val="22"/>
        </w:rPr>
        <w:t xml:space="preserve">the door stop-to-door jamb, door jamb to the </w:t>
      </w:r>
      <w:r w:rsidRPr="000D60E0">
        <w:rPr>
          <w:sz w:val="22"/>
          <w:szCs w:val="22"/>
        </w:rPr>
        <w:t>casing, casing to drywall, closet shelves to apron support, apron support to drywall, etc.</w:t>
      </w:r>
    </w:p>
    <w:p w14:paraId="09F07405" w14:textId="1D83435A" w:rsidR="1C0D2589" w:rsidRPr="000D60E0" w:rsidRDefault="000D60E0" w:rsidP="54AC12A1">
      <w:pPr>
        <w:numPr>
          <w:ilvl w:val="0"/>
          <w:numId w:val="6"/>
        </w:numPr>
        <w:rPr>
          <w:sz w:val="22"/>
          <w:szCs w:val="22"/>
        </w:rPr>
      </w:pPr>
      <w:r w:rsidRPr="000D60E0">
        <w:rPr>
          <w:sz w:val="22"/>
          <w:szCs w:val="22"/>
        </w:rPr>
        <w:t>The subcontractor shall provide caulking of painted baseboards to floors; the subcontractor shall also caulk the door jambs</w:t>
      </w:r>
      <w:r w:rsidR="1FB25144" w:rsidRPr="000D60E0">
        <w:rPr>
          <w:sz w:val="22"/>
          <w:szCs w:val="22"/>
        </w:rPr>
        <w:t xml:space="preserve"> and the door casings to the finished floor.</w:t>
      </w:r>
      <w:r w:rsidR="1C0D2589" w:rsidRPr="000D60E0">
        <w:rPr>
          <w:sz w:val="22"/>
          <w:szCs w:val="22"/>
        </w:rPr>
        <w:t xml:space="preserve"> </w:t>
      </w:r>
    </w:p>
    <w:p w14:paraId="003E6153" w14:textId="3232F535" w:rsidR="0EB189B8" w:rsidRPr="000D60E0" w:rsidRDefault="0EB189B8" w:rsidP="54AC12A1">
      <w:pPr>
        <w:numPr>
          <w:ilvl w:val="0"/>
          <w:numId w:val="6"/>
        </w:numPr>
        <w:rPr>
          <w:sz w:val="22"/>
          <w:szCs w:val="22"/>
        </w:rPr>
      </w:pPr>
      <w:r w:rsidRPr="000D60E0">
        <w:rPr>
          <w:sz w:val="22"/>
          <w:szCs w:val="22"/>
        </w:rPr>
        <w:t xml:space="preserve">Subcontractor shall caulk the drywall to the electrical boxes, outlets, </w:t>
      </w:r>
      <w:r w:rsidR="500CA486" w:rsidRPr="000D60E0">
        <w:rPr>
          <w:sz w:val="22"/>
          <w:szCs w:val="22"/>
        </w:rPr>
        <w:t>lights, etc.</w:t>
      </w:r>
    </w:p>
    <w:p w14:paraId="528B50E9" w14:textId="1C80AA3A" w:rsidR="00CE15C9" w:rsidRPr="000D60E0" w:rsidRDefault="00CE15C9" w:rsidP="6734FDE3">
      <w:pPr>
        <w:numPr>
          <w:ilvl w:val="0"/>
          <w:numId w:val="6"/>
        </w:numPr>
        <w:rPr>
          <w:sz w:val="22"/>
          <w:szCs w:val="22"/>
        </w:rPr>
      </w:pPr>
      <w:r w:rsidRPr="000D60E0">
        <w:rPr>
          <w:sz w:val="22"/>
          <w:szCs w:val="22"/>
        </w:rPr>
        <w:t xml:space="preserve">Includes painting all patio doors, entry doors, hollow metal doors and frames, lite kits, side doors, and sidelights. </w:t>
      </w:r>
      <w:r w:rsidR="000D60E0">
        <w:rPr>
          <w:sz w:val="22"/>
          <w:szCs w:val="22"/>
        </w:rPr>
        <w:t xml:space="preserve">The subcontractor shall provide a </w:t>
      </w:r>
      <w:r w:rsidRPr="000D60E0">
        <w:rPr>
          <w:sz w:val="22"/>
          <w:szCs w:val="22"/>
        </w:rPr>
        <w:t>painting of all storage and mechanical room doors and walls. All sides of doors shall be painted</w:t>
      </w:r>
      <w:r w:rsidR="000D60E0">
        <w:rPr>
          <w:sz w:val="22"/>
          <w:szCs w:val="22"/>
        </w:rPr>
        <w:t>,</w:t>
      </w:r>
      <w:r w:rsidRPr="000D60E0">
        <w:rPr>
          <w:sz w:val="22"/>
          <w:szCs w:val="22"/>
        </w:rPr>
        <w:t xml:space="preserve"> including jambs, head, bottom, brick molds, casings, and door edges. </w:t>
      </w:r>
    </w:p>
    <w:p w14:paraId="45ABCB31" w14:textId="77777777" w:rsidR="00914061" w:rsidRPr="000D60E0" w:rsidRDefault="0063545B" w:rsidP="6734FDE3">
      <w:pPr>
        <w:numPr>
          <w:ilvl w:val="0"/>
          <w:numId w:val="6"/>
        </w:numPr>
        <w:rPr>
          <w:sz w:val="22"/>
          <w:szCs w:val="22"/>
        </w:rPr>
      </w:pPr>
      <w:r w:rsidRPr="000D60E0">
        <w:rPr>
          <w:sz w:val="22"/>
          <w:szCs w:val="22"/>
        </w:rPr>
        <w:t>Includes all touchup and sheetrock repair following commencement of finishing trades.</w:t>
      </w:r>
    </w:p>
    <w:p w14:paraId="49C668E1" w14:textId="35D64E43" w:rsidR="0063545B" w:rsidRPr="000D60E0" w:rsidRDefault="000D60E0" w:rsidP="6734FDE3">
      <w:pPr>
        <w:numPr>
          <w:ilvl w:val="0"/>
          <w:numId w:val="6"/>
        </w:numPr>
        <w:rPr>
          <w:sz w:val="22"/>
          <w:szCs w:val="22"/>
        </w:rPr>
      </w:pPr>
      <w:r>
        <w:rPr>
          <w:sz w:val="22"/>
          <w:szCs w:val="22"/>
        </w:rPr>
        <w:t>The subcontractor</w:t>
      </w:r>
      <w:r w:rsidR="0063545B" w:rsidRPr="000D60E0">
        <w:rPr>
          <w:sz w:val="22"/>
          <w:szCs w:val="22"/>
        </w:rPr>
        <w:t xml:space="preserve"> shall provide a punch-list person and/or crew during the final deficiency resolution and owner inspection period for touch-up and repair.  This person/crew shall be separate from the contract production work crew.</w:t>
      </w:r>
    </w:p>
    <w:p w14:paraId="5BB25A2D" w14:textId="77777777" w:rsidR="0063545B" w:rsidRPr="000D60E0" w:rsidRDefault="0063545B" w:rsidP="6734FDE3">
      <w:pPr>
        <w:numPr>
          <w:ilvl w:val="0"/>
          <w:numId w:val="6"/>
        </w:numPr>
        <w:rPr>
          <w:sz w:val="22"/>
          <w:szCs w:val="22"/>
        </w:rPr>
      </w:pPr>
      <w:r w:rsidRPr="000D60E0">
        <w:rPr>
          <w:sz w:val="22"/>
          <w:szCs w:val="22"/>
        </w:rPr>
        <w:t>Provide task lighting as needed during construction for your specific trade.</w:t>
      </w:r>
    </w:p>
    <w:p w14:paraId="5053BF2C" w14:textId="0F659FA3" w:rsidR="0063545B" w:rsidRPr="000D60E0" w:rsidRDefault="000D60E0" w:rsidP="77F3B232">
      <w:pPr>
        <w:numPr>
          <w:ilvl w:val="0"/>
          <w:numId w:val="6"/>
        </w:numPr>
        <w:rPr>
          <w:sz w:val="22"/>
          <w:szCs w:val="22"/>
        </w:rPr>
      </w:pPr>
      <w:r w:rsidRPr="000D60E0">
        <w:rPr>
          <w:sz w:val="22"/>
          <w:szCs w:val="22"/>
        </w:rPr>
        <w:t xml:space="preserve">The subcontractor shall take special care in caulking and masking the tub-shower surround to ensure a smooth and attractive finish, with a crisp line where the </w:t>
      </w:r>
      <w:r w:rsidR="0063545B" w:rsidRPr="000D60E0">
        <w:rPr>
          <w:sz w:val="22"/>
          <w:szCs w:val="22"/>
        </w:rPr>
        <w:t>painted wall meets the shower</w:t>
      </w:r>
      <w:r w:rsidR="5D7482E7" w:rsidRPr="000D60E0">
        <w:rPr>
          <w:sz w:val="22"/>
          <w:szCs w:val="22"/>
        </w:rPr>
        <w:t xml:space="preserve"> edge.</w:t>
      </w:r>
    </w:p>
    <w:p w14:paraId="2C9E7534" w14:textId="68E8CFAF" w:rsidR="00092AEC" w:rsidRPr="000D60E0" w:rsidRDefault="000D60E0" w:rsidP="6734FDE3">
      <w:pPr>
        <w:numPr>
          <w:ilvl w:val="0"/>
          <w:numId w:val="6"/>
        </w:numPr>
        <w:rPr>
          <w:sz w:val="22"/>
          <w:szCs w:val="22"/>
        </w:rPr>
      </w:pPr>
      <w:r>
        <w:rPr>
          <w:sz w:val="22"/>
          <w:szCs w:val="22"/>
        </w:rPr>
        <w:t>The subcontractor</w:t>
      </w:r>
      <w:r w:rsidR="00092AEC" w:rsidRPr="000D60E0">
        <w:rPr>
          <w:sz w:val="22"/>
          <w:szCs w:val="22"/>
        </w:rPr>
        <w:t xml:space="preserve"> shall provide </w:t>
      </w:r>
      <w:r w:rsidR="690751FD" w:rsidRPr="000D60E0">
        <w:rPr>
          <w:sz w:val="22"/>
          <w:szCs w:val="22"/>
        </w:rPr>
        <w:t xml:space="preserve">daily </w:t>
      </w:r>
      <w:r w:rsidR="00092AEC" w:rsidRPr="000D60E0">
        <w:rPr>
          <w:sz w:val="22"/>
          <w:szCs w:val="22"/>
        </w:rPr>
        <w:t xml:space="preserve">cleanup of all related debris and placement of debris in the dumpster at the site. </w:t>
      </w:r>
    </w:p>
    <w:p w14:paraId="56031D1D" w14:textId="4522A576" w:rsidR="00092AEC" w:rsidRPr="000D60E0" w:rsidRDefault="00092AEC" w:rsidP="6734FDE3">
      <w:pPr>
        <w:numPr>
          <w:ilvl w:val="0"/>
          <w:numId w:val="6"/>
        </w:numPr>
        <w:rPr>
          <w:sz w:val="22"/>
          <w:szCs w:val="22"/>
        </w:rPr>
      </w:pPr>
      <w:r w:rsidRPr="000D60E0">
        <w:rPr>
          <w:sz w:val="22"/>
          <w:szCs w:val="22"/>
        </w:rPr>
        <w:t xml:space="preserve">Subcontractor shall </w:t>
      </w:r>
      <w:r w:rsidR="000D60E0" w:rsidRPr="000D60E0">
        <w:rPr>
          <w:sz w:val="22"/>
          <w:szCs w:val="22"/>
        </w:rPr>
        <w:t>always provide an English-speaking foreman on the job</w:t>
      </w:r>
      <w:r w:rsidRPr="000D60E0">
        <w:rPr>
          <w:sz w:val="22"/>
          <w:szCs w:val="22"/>
        </w:rPr>
        <w:t xml:space="preserve">. </w:t>
      </w:r>
    </w:p>
    <w:p w14:paraId="5080B77A" w14:textId="77777777" w:rsidR="00092AEC" w:rsidRPr="000D60E0" w:rsidRDefault="00092AEC" w:rsidP="6734FDE3">
      <w:pPr>
        <w:numPr>
          <w:ilvl w:val="0"/>
          <w:numId w:val="6"/>
        </w:numPr>
        <w:rPr>
          <w:sz w:val="22"/>
          <w:szCs w:val="22"/>
        </w:rPr>
      </w:pPr>
      <w:r w:rsidRPr="000D60E0">
        <w:rPr>
          <w:sz w:val="22"/>
          <w:szCs w:val="22"/>
        </w:rPr>
        <w:t xml:space="preserve">Subcontractor shall also keep the same crew on the site to man the project from start to finish. </w:t>
      </w:r>
    </w:p>
    <w:p w14:paraId="4C57B261" w14:textId="626CFBF8" w:rsidR="0063545B" w:rsidRPr="000D60E0" w:rsidRDefault="000D60E0" w:rsidP="54AC12A1">
      <w:pPr>
        <w:numPr>
          <w:ilvl w:val="0"/>
          <w:numId w:val="6"/>
        </w:numPr>
        <w:rPr>
          <w:sz w:val="22"/>
          <w:szCs w:val="22"/>
        </w:rPr>
      </w:pPr>
      <w:r w:rsidRPr="000D60E0">
        <w:rPr>
          <w:sz w:val="22"/>
          <w:szCs w:val="22"/>
        </w:rPr>
        <w:t xml:space="preserve">The subcontractor shall ONLY wash out brushes, rollers, etc., in an area designated by the </w:t>
      </w:r>
      <w:r w:rsidR="0063545B" w:rsidRPr="000D60E0">
        <w:rPr>
          <w:sz w:val="22"/>
          <w:szCs w:val="22"/>
        </w:rPr>
        <w:t xml:space="preserve">Project Superintendent. </w:t>
      </w:r>
      <w:r w:rsidR="0063545B" w:rsidRPr="000D60E0">
        <w:rPr>
          <w:b/>
          <w:bCs/>
          <w:sz w:val="22"/>
          <w:szCs w:val="22"/>
        </w:rPr>
        <w:t>NO WASH OUT OF BRUSHES</w:t>
      </w:r>
      <w:r w:rsidR="541B025F" w:rsidRPr="000D60E0">
        <w:rPr>
          <w:b/>
          <w:bCs/>
          <w:sz w:val="22"/>
          <w:szCs w:val="22"/>
        </w:rPr>
        <w:t>/ROLLERS</w:t>
      </w:r>
      <w:r w:rsidR="0063545B" w:rsidRPr="000D60E0">
        <w:rPr>
          <w:b/>
          <w:bCs/>
          <w:sz w:val="22"/>
          <w:szCs w:val="22"/>
        </w:rPr>
        <w:t xml:space="preserve"> INTO UNIT PLUM</w:t>
      </w:r>
      <w:r w:rsidR="6F605DDD" w:rsidRPr="000D60E0">
        <w:rPr>
          <w:b/>
          <w:bCs/>
          <w:sz w:val="22"/>
          <w:szCs w:val="22"/>
        </w:rPr>
        <w:t>B</w:t>
      </w:r>
      <w:r w:rsidR="0063545B" w:rsidRPr="000D60E0">
        <w:rPr>
          <w:b/>
          <w:bCs/>
          <w:sz w:val="22"/>
          <w:szCs w:val="22"/>
        </w:rPr>
        <w:t xml:space="preserve">ING </w:t>
      </w:r>
      <w:r w:rsidR="0063545B" w:rsidRPr="000D60E0">
        <w:rPr>
          <w:b/>
          <w:bCs/>
          <w:sz w:val="22"/>
          <w:szCs w:val="22"/>
        </w:rPr>
        <w:lastRenderedPageBreak/>
        <w:t>FIXTURES IS ACCEPTED</w:t>
      </w:r>
      <w:r w:rsidR="0063545B" w:rsidRPr="000D60E0">
        <w:rPr>
          <w:sz w:val="22"/>
          <w:szCs w:val="22"/>
        </w:rPr>
        <w:t>. Any d</w:t>
      </w:r>
      <w:r w:rsidR="00D43518" w:rsidRPr="000D60E0">
        <w:rPr>
          <w:sz w:val="22"/>
          <w:szCs w:val="22"/>
        </w:rPr>
        <w:t xml:space="preserve">amage done to </w:t>
      </w:r>
      <w:r w:rsidRPr="000D60E0">
        <w:rPr>
          <w:sz w:val="22"/>
          <w:szCs w:val="22"/>
        </w:rPr>
        <w:t xml:space="preserve">the unit or common area fixtures done by this Subcontractor shall be repaired or replaced at no additional cost to the </w:t>
      </w:r>
      <w:r w:rsidR="0063545B" w:rsidRPr="000D60E0">
        <w:rPr>
          <w:sz w:val="22"/>
          <w:szCs w:val="22"/>
        </w:rPr>
        <w:t xml:space="preserve">Contractor or Owner. </w:t>
      </w:r>
    </w:p>
    <w:p w14:paraId="3819E28A" w14:textId="285AEB46" w:rsidR="6E1DAF64" w:rsidRPr="000D60E0" w:rsidRDefault="6E1DAF64" w:rsidP="54AC12A1">
      <w:pPr>
        <w:numPr>
          <w:ilvl w:val="0"/>
          <w:numId w:val="6"/>
        </w:numPr>
        <w:rPr>
          <w:sz w:val="22"/>
          <w:szCs w:val="22"/>
        </w:rPr>
      </w:pPr>
      <w:r w:rsidRPr="000D60E0">
        <w:rPr>
          <w:sz w:val="22"/>
          <w:szCs w:val="22"/>
        </w:rPr>
        <w:t xml:space="preserve">Subcontractor shall provide a paint summarized on the approved </w:t>
      </w:r>
      <w:r w:rsidR="000D60E0">
        <w:rPr>
          <w:sz w:val="22"/>
          <w:szCs w:val="22"/>
        </w:rPr>
        <w:t>manufacturer’s</w:t>
      </w:r>
      <w:r w:rsidRPr="000D60E0">
        <w:rPr>
          <w:sz w:val="22"/>
          <w:szCs w:val="22"/>
        </w:rPr>
        <w:t xml:space="preserve"> list, as shown in the specifications.</w:t>
      </w:r>
    </w:p>
    <w:p w14:paraId="11BCBF06" w14:textId="548BF979" w:rsidR="6E1DAF64" w:rsidRPr="000D60E0" w:rsidRDefault="6E1DAF64" w:rsidP="54AC12A1">
      <w:pPr>
        <w:numPr>
          <w:ilvl w:val="0"/>
          <w:numId w:val="6"/>
        </w:numPr>
        <w:rPr>
          <w:sz w:val="22"/>
          <w:szCs w:val="22"/>
        </w:rPr>
      </w:pPr>
      <w:r w:rsidRPr="000D60E0">
        <w:rPr>
          <w:sz w:val="22"/>
          <w:szCs w:val="22"/>
        </w:rPr>
        <w:t>In accordance with Specification 09-90-00</w:t>
      </w:r>
      <w:r w:rsidR="000D60E0" w:rsidRPr="000D60E0">
        <w:rPr>
          <w:sz w:val="22"/>
          <w:szCs w:val="22"/>
        </w:rPr>
        <w:t xml:space="preserve">, the subcontractor shall paint 2” stripes on the stair </w:t>
      </w:r>
      <w:proofErr w:type="spellStart"/>
      <w:r w:rsidR="000D60E0" w:rsidRPr="000D60E0">
        <w:rPr>
          <w:sz w:val="22"/>
          <w:szCs w:val="22"/>
        </w:rPr>
        <w:t>nosings</w:t>
      </w:r>
      <w:proofErr w:type="spellEnd"/>
      <w:r w:rsidRPr="000D60E0">
        <w:rPr>
          <w:sz w:val="22"/>
          <w:szCs w:val="22"/>
        </w:rPr>
        <w:t xml:space="preserve"> that do not have contrasting colors</w:t>
      </w:r>
      <w:r w:rsidR="605B8B83" w:rsidRPr="000D60E0">
        <w:rPr>
          <w:sz w:val="22"/>
          <w:szCs w:val="22"/>
        </w:rPr>
        <w:t>.</w:t>
      </w:r>
    </w:p>
    <w:p w14:paraId="42F49B01" w14:textId="572C2B75" w:rsidR="605B8B83" w:rsidRPr="000D60E0" w:rsidRDefault="605B8B83" w:rsidP="54AC12A1">
      <w:pPr>
        <w:numPr>
          <w:ilvl w:val="0"/>
          <w:numId w:val="6"/>
        </w:numPr>
        <w:rPr>
          <w:sz w:val="22"/>
          <w:szCs w:val="22"/>
        </w:rPr>
      </w:pPr>
      <w:r w:rsidRPr="000D60E0">
        <w:rPr>
          <w:sz w:val="22"/>
          <w:szCs w:val="22"/>
        </w:rPr>
        <w:t xml:space="preserve">In accordance with the specifications, </w:t>
      </w:r>
      <w:r w:rsidR="000D60E0" w:rsidRPr="000D60E0">
        <w:rPr>
          <w:sz w:val="22"/>
          <w:szCs w:val="22"/>
        </w:rPr>
        <w:t xml:space="preserve">the subcontractor shall provide repair, at the </w:t>
      </w:r>
      <w:r w:rsidRPr="000D60E0">
        <w:rPr>
          <w:sz w:val="22"/>
          <w:szCs w:val="22"/>
        </w:rPr>
        <w:t>completion of work of other trades, touch-up and restore damaged surfaces or defaced painted surfaces.</w:t>
      </w:r>
    </w:p>
    <w:p w14:paraId="4C0419E0" w14:textId="786884B2" w:rsidR="56182C05" w:rsidRPr="000D60E0" w:rsidRDefault="56182C05" w:rsidP="54AC12A1">
      <w:pPr>
        <w:numPr>
          <w:ilvl w:val="0"/>
          <w:numId w:val="6"/>
        </w:numPr>
        <w:rPr>
          <w:sz w:val="22"/>
          <w:szCs w:val="22"/>
        </w:rPr>
      </w:pPr>
      <w:r w:rsidRPr="000D60E0">
        <w:rPr>
          <w:sz w:val="22"/>
          <w:szCs w:val="22"/>
        </w:rPr>
        <w:t xml:space="preserve">Subcontractor shall use CMU Filler on any CMU surfaces </w:t>
      </w:r>
      <w:r w:rsidR="000D60E0">
        <w:rPr>
          <w:sz w:val="22"/>
          <w:szCs w:val="22"/>
        </w:rPr>
        <w:t>where</w:t>
      </w:r>
      <w:r w:rsidRPr="000D60E0">
        <w:rPr>
          <w:sz w:val="22"/>
          <w:szCs w:val="22"/>
        </w:rPr>
        <w:t xml:space="preserve"> CMU is required</w:t>
      </w:r>
      <w:r w:rsidR="6E1DAF64" w:rsidRPr="000D60E0">
        <w:rPr>
          <w:sz w:val="22"/>
          <w:szCs w:val="22"/>
        </w:rPr>
        <w:t>.</w:t>
      </w:r>
    </w:p>
    <w:p w14:paraId="624F2DDF" w14:textId="148EE0AF" w:rsidR="2B2C3E67" w:rsidRPr="000D60E0" w:rsidRDefault="2B2C3E67" w:rsidP="54AC12A1">
      <w:pPr>
        <w:numPr>
          <w:ilvl w:val="0"/>
          <w:numId w:val="6"/>
        </w:numPr>
        <w:rPr>
          <w:sz w:val="22"/>
          <w:szCs w:val="22"/>
        </w:rPr>
      </w:pPr>
      <w:r w:rsidRPr="000D60E0">
        <w:rPr>
          <w:sz w:val="22"/>
          <w:szCs w:val="22"/>
        </w:rPr>
        <w:t>Subcontractor shall provide a plan</w:t>
      </w:r>
      <w:r w:rsidR="568CEDFE" w:rsidRPr="000D60E0">
        <w:rPr>
          <w:sz w:val="22"/>
          <w:szCs w:val="22"/>
        </w:rPr>
        <w:t xml:space="preserve"> for removing weather stripping, and re-installing weather stripping after painting is completed. Any weather stripping not re-installed after painting</w:t>
      </w:r>
      <w:r w:rsidR="000D60E0">
        <w:rPr>
          <w:sz w:val="22"/>
          <w:szCs w:val="22"/>
        </w:rPr>
        <w:t xml:space="preserve"> that is then lost</w:t>
      </w:r>
      <w:r w:rsidR="568CEDFE" w:rsidRPr="000D60E0">
        <w:rPr>
          <w:sz w:val="22"/>
          <w:szCs w:val="22"/>
        </w:rPr>
        <w:t xml:space="preserve"> will need to be furnished by this subcontractor.</w:t>
      </w:r>
    </w:p>
    <w:p w14:paraId="21E8AAFC" w14:textId="484E53CB" w:rsidR="25CFF48C" w:rsidRPr="000D60E0" w:rsidRDefault="25CFF48C" w:rsidP="54AC12A1">
      <w:pPr>
        <w:numPr>
          <w:ilvl w:val="0"/>
          <w:numId w:val="6"/>
        </w:numPr>
        <w:rPr>
          <w:sz w:val="22"/>
          <w:szCs w:val="22"/>
        </w:rPr>
      </w:pPr>
      <w:r w:rsidRPr="000D60E0">
        <w:rPr>
          <w:sz w:val="22"/>
          <w:szCs w:val="22"/>
        </w:rPr>
        <w:t>Subcontractor shall provide epoxy paint where paint is the finish behind mop/ janitor sinks</w:t>
      </w:r>
      <w:r w:rsidR="3E5E4762" w:rsidRPr="000D60E0">
        <w:rPr>
          <w:sz w:val="22"/>
          <w:szCs w:val="22"/>
        </w:rPr>
        <w:t xml:space="preserve"> and any other wet areas</w:t>
      </w:r>
      <w:r w:rsidRPr="000D60E0">
        <w:rPr>
          <w:sz w:val="22"/>
          <w:szCs w:val="22"/>
        </w:rPr>
        <w:t>, as required by code.</w:t>
      </w:r>
    </w:p>
    <w:p w14:paraId="53ED6E2C" w14:textId="6E3DF974" w:rsidR="7418324F" w:rsidRPr="000D60E0" w:rsidRDefault="000D60E0" w:rsidP="6734FDE3">
      <w:pPr>
        <w:numPr>
          <w:ilvl w:val="0"/>
          <w:numId w:val="6"/>
        </w:numPr>
        <w:rPr>
          <w:color w:val="000000" w:themeColor="text1"/>
          <w:sz w:val="22"/>
          <w:szCs w:val="22"/>
        </w:rPr>
      </w:pPr>
      <w:r>
        <w:rPr>
          <w:sz w:val="22"/>
          <w:szCs w:val="22"/>
        </w:rPr>
        <w:t>The subcontractor</w:t>
      </w:r>
      <w:r w:rsidR="25CFF48C" w:rsidRPr="000D60E0">
        <w:rPr>
          <w:sz w:val="22"/>
          <w:szCs w:val="22"/>
        </w:rPr>
        <w:t xml:space="preserve"> shall </w:t>
      </w:r>
      <w:r>
        <w:rPr>
          <w:sz w:val="22"/>
          <w:szCs w:val="22"/>
        </w:rPr>
        <w:t>clean</w:t>
      </w:r>
      <w:r w:rsidR="7418324F" w:rsidRPr="000D60E0">
        <w:rPr>
          <w:sz w:val="22"/>
          <w:szCs w:val="22"/>
        </w:rPr>
        <w:t xml:space="preserve"> all overspray/paint drips on finish surfaces</w:t>
      </w:r>
    </w:p>
    <w:p w14:paraId="4C3AA71D" w14:textId="5A22C88B" w:rsidR="7418324F" w:rsidRPr="000D60E0" w:rsidRDefault="79CC674A" w:rsidP="54AC12A1">
      <w:pPr>
        <w:numPr>
          <w:ilvl w:val="0"/>
          <w:numId w:val="6"/>
        </w:numPr>
        <w:rPr>
          <w:color w:val="000000" w:themeColor="text1"/>
          <w:sz w:val="22"/>
          <w:szCs w:val="22"/>
        </w:rPr>
      </w:pPr>
      <w:r w:rsidRPr="000D60E0">
        <w:rPr>
          <w:sz w:val="22"/>
          <w:szCs w:val="22"/>
        </w:rPr>
        <w:t xml:space="preserve">Subcontractor shall provide </w:t>
      </w:r>
      <w:r w:rsidR="303C6A8D" w:rsidRPr="000D60E0">
        <w:rPr>
          <w:sz w:val="22"/>
          <w:szCs w:val="22"/>
        </w:rPr>
        <w:t>protection of</w:t>
      </w:r>
      <w:r w:rsidR="7418324F" w:rsidRPr="000D60E0">
        <w:rPr>
          <w:sz w:val="22"/>
          <w:szCs w:val="22"/>
        </w:rPr>
        <w:t xml:space="preserve"> </w:t>
      </w:r>
      <w:r w:rsidR="336D74F8" w:rsidRPr="000D60E0">
        <w:rPr>
          <w:sz w:val="22"/>
          <w:szCs w:val="22"/>
        </w:rPr>
        <w:t>all floors</w:t>
      </w:r>
      <w:r w:rsidR="000D60E0">
        <w:rPr>
          <w:sz w:val="22"/>
          <w:szCs w:val="22"/>
        </w:rPr>
        <w:t>, including Gypcrete/Concrete,</w:t>
      </w:r>
      <w:r w:rsidR="7418324F" w:rsidRPr="000D60E0">
        <w:rPr>
          <w:sz w:val="22"/>
          <w:szCs w:val="22"/>
        </w:rPr>
        <w:t xml:space="preserve"> from overspray</w:t>
      </w:r>
      <w:r w:rsidR="60E82F27" w:rsidRPr="000D60E0">
        <w:rPr>
          <w:sz w:val="22"/>
          <w:szCs w:val="22"/>
        </w:rPr>
        <w:t xml:space="preserve"> for </w:t>
      </w:r>
      <w:r w:rsidR="7418324F" w:rsidRPr="000D60E0">
        <w:rPr>
          <w:sz w:val="22"/>
          <w:szCs w:val="22"/>
        </w:rPr>
        <w:t>LVT installation</w:t>
      </w:r>
      <w:r w:rsidR="455817D6" w:rsidRPr="000D60E0">
        <w:rPr>
          <w:sz w:val="22"/>
          <w:szCs w:val="22"/>
        </w:rPr>
        <w:t>.</w:t>
      </w:r>
      <w:r w:rsidR="2E3AEC3B" w:rsidRPr="000D60E0">
        <w:rPr>
          <w:sz w:val="22"/>
          <w:szCs w:val="22"/>
        </w:rPr>
        <w:t xml:space="preserve"> (All Flooring, Base</w:t>
      </w:r>
      <w:r w:rsidR="000D60E0">
        <w:rPr>
          <w:sz w:val="22"/>
          <w:szCs w:val="22"/>
        </w:rPr>
        <w:t>,</w:t>
      </w:r>
      <w:r w:rsidR="2E3AEC3B" w:rsidRPr="000D60E0">
        <w:rPr>
          <w:sz w:val="22"/>
          <w:szCs w:val="22"/>
        </w:rPr>
        <w:t xml:space="preserve"> &amp; Case </w:t>
      </w:r>
      <w:r w:rsidR="000D60E0">
        <w:rPr>
          <w:sz w:val="22"/>
          <w:szCs w:val="22"/>
        </w:rPr>
        <w:t>are</w:t>
      </w:r>
      <w:r w:rsidR="2E3AEC3B" w:rsidRPr="000D60E0">
        <w:rPr>
          <w:sz w:val="22"/>
          <w:szCs w:val="22"/>
        </w:rPr>
        <w:t xml:space="preserve"> </w:t>
      </w:r>
      <w:r w:rsidR="0827FC56" w:rsidRPr="000D60E0">
        <w:rPr>
          <w:sz w:val="22"/>
          <w:szCs w:val="22"/>
        </w:rPr>
        <w:t>generally to</w:t>
      </w:r>
      <w:r w:rsidR="2E3AEC3B" w:rsidRPr="000D60E0">
        <w:rPr>
          <w:sz w:val="22"/>
          <w:szCs w:val="22"/>
        </w:rPr>
        <w:t xml:space="preserve"> be installed </w:t>
      </w:r>
      <w:r w:rsidR="000D60E0">
        <w:rPr>
          <w:sz w:val="22"/>
          <w:szCs w:val="22"/>
        </w:rPr>
        <w:t>before</w:t>
      </w:r>
      <w:r w:rsidR="2E3AEC3B" w:rsidRPr="000D60E0">
        <w:rPr>
          <w:sz w:val="22"/>
          <w:szCs w:val="22"/>
        </w:rPr>
        <w:t xml:space="preserve"> painting)</w:t>
      </w:r>
    </w:p>
    <w:p w14:paraId="482551D3" w14:textId="43B7A9E4" w:rsidR="1E252DDA" w:rsidRPr="000D60E0" w:rsidRDefault="1E252DDA" w:rsidP="54AC12A1">
      <w:pPr>
        <w:numPr>
          <w:ilvl w:val="0"/>
          <w:numId w:val="6"/>
        </w:numPr>
        <w:rPr>
          <w:color w:val="000000" w:themeColor="text1"/>
          <w:sz w:val="22"/>
          <w:szCs w:val="22"/>
        </w:rPr>
      </w:pPr>
      <w:r w:rsidRPr="000D60E0">
        <w:rPr>
          <w:sz w:val="22"/>
          <w:szCs w:val="22"/>
        </w:rPr>
        <w:t>Subcontractor shall fully mask concrete floors that are to be left exposed.</w:t>
      </w:r>
    </w:p>
    <w:p w14:paraId="1F3BF57B" w14:textId="4EDC2842" w:rsidR="7418324F" w:rsidRPr="000D60E0" w:rsidRDefault="7418324F" w:rsidP="6734FDE3">
      <w:pPr>
        <w:numPr>
          <w:ilvl w:val="0"/>
          <w:numId w:val="6"/>
        </w:numPr>
        <w:rPr>
          <w:color w:val="000000" w:themeColor="text1"/>
          <w:sz w:val="22"/>
          <w:szCs w:val="22"/>
        </w:rPr>
      </w:pPr>
      <w:r w:rsidRPr="000D60E0">
        <w:rPr>
          <w:sz w:val="22"/>
          <w:szCs w:val="22"/>
        </w:rPr>
        <w:t>Re</w:t>
      </w:r>
      <w:r w:rsidR="324F7A0B" w:rsidRPr="000D60E0">
        <w:rPr>
          <w:sz w:val="22"/>
          <w:szCs w:val="22"/>
        </w:rPr>
        <w:t>-</w:t>
      </w:r>
      <w:r w:rsidRPr="000D60E0">
        <w:rPr>
          <w:sz w:val="22"/>
          <w:szCs w:val="22"/>
        </w:rPr>
        <w:t xml:space="preserve">hanging any doors removed during </w:t>
      </w:r>
      <w:r w:rsidR="000D60E0">
        <w:rPr>
          <w:sz w:val="22"/>
          <w:szCs w:val="22"/>
        </w:rPr>
        <w:t xml:space="preserve">the </w:t>
      </w:r>
      <w:r w:rsidRPr="000D60E0">
        <w:rPr>
          <w:sz w:val="22"/>
          <w:szCs w:val="22"/>
        </w:rPr>
        <w:t>painting process</w:t>
      </w:r>
      <w:r w:rsidR="58FF5B7E" w:rsidRPr="000D60E0">
        <w:rPr>
          <w:sz w:val="22"/>
          <w:szCs w:val="22"/>
        </w:rPr>
        <w:t>.</w:t>
      </w:r>
      <w:r w:rsidRPr="000D60E0">
        <w:rPr>
          <w:color w:val="4471C4"/>
          <w:sz w:val="22"/>
          <w:szCs w:val="22"/>
        </w:rPr>
        <w:t xml:space="preserve"> </w:t>
      </w:r>
    </w:p>
    <w:p w14:paraId="3FB39A02" w14:textId="77777777" w:rsidR="004F0F4B" w:rsidRPr="000D60E0" w:rsidRDefault="004F0F4B" w:rsidP="6734FDE3">
      <w:pPr>
        <w:ind w:left="720"/>
        <w:rPr>
          <w:sz w:val="22"/>
          <w:szCs w:val="22"/>
        </w:rPr>
      </w:pPr>
    </w:p>
    <w:p w14:paraId="62E4BFA2" w14:textId="5B8A6ECC" w:rsidR="00D81900" w:rsidRPr="000D60E0" w:rsidRDefault="000D60E0" w:rsidP="6734FDE3">
      <w:pPr>
        <w:rPr>
          <w:b/>
          <w:bCs/>
          <w:color w:val="000000" w:themeColor="text1"/>
          <w:sz w:val="22"/>
          <w:szCs w:val="22"/>
          <w:u w:val="single"/>
        </w:rPr>
      </w:pPr>
      <w:r w:rsidRPr="000D60E0">
        <w:rPr>
          <w:b/>
          <w:bCs/>
          <w:color w:val="000000" w:themeColor="text1"/>
          <w:sz w:val="22"/>
          <w:szCs w:val="22"/>
          <w:u w:val="single"/>
        </w:rPr>
        <w:t>BUILDING SCHEDULE DURATIONS:</w:t>
      </w:r>
    </w:p>
    <w:p w14:paraId="178C1E1E" w14:textId="77777777" w:rsidR="000D60E0" w:rsidRDefault="000D60E0" w:rsidP="000D60E0">
      <w:pPr>
        <w:spacing w:before="4"/>
        <w:rPr>
          <w:b/>
          <w:bCs/>
          <w:sz w:val="14"/>
          <w:szCs w:val="14"/>
        </w:rPr>
      </w:pPr>
    </w:p>
    <w:p w14:paraId="756C23D6" w14:textId="77777777" w:rsidR="000D60E0" w:rsidRDefault="000D60E0" w:rsidP="000D60E0">
      <w:pPr>
        <w:pStyle w:val="BodyText"/>
        <w:spacing w:before="85" w:line="240" w:lineRule="exact"/>
        <w:ind w:left="0" w:right="282" w:firstLine="0"/>
      </w:pPr>
      <w:bookmarkStart w:id="1" w:name="_Hlk158030972"/>
      <w:bookmarkStart w:id="2" w:name="_Hlk158032156"/>
      <w:r w:rsidRPr="002539C3">
        <w:t xml:space="preserve">The subcontractor acknowledges that sufficient forces will be provided for the entirety of the </w:t>
      </w:r>
      <w:r>
        <w:t>work as this scope of work is required on the</w:t>
      </w:r>
      <w:r>
        <w:rPr>
          <w:spacing w:val="-8"/>
        </w:rPr>
        <w:t xml:space="preserve"> </w:t>
      </w:r>
      <w:r>
        <w:t>project.</w:t>
      </w:r>
    </w:p>
    <w:bookmarkEnd w:id="1"/>
    <w:p w14:paraId="50A7B8C2" w14:textId="77777777" w:rsidR="000D60E0" w:rsidRDefault="000D60E0" w:rsidP="000D60E0">
      <w:pPr>
        <w:jc w:val="both"/>
        <w:rPr>
          <w:b/>
          <w:bCs/>
          <w:i/>
          <w:iCs/>
          <w:sz w:val="20"/>
          <w:szCs w:val="20"/>
        </w:rPr>
      </w:pPr>
    </w:p>
    <w:p w14:paraId="53DC7C79" w14:textId="40935655" w:rsidR="000D60E0" w:rsidRPr="00E95361" w:rsidRDefault="000D60E0" w:rsidP="00E95361">
      <w:pPr>
        <w:jc w:val="both"/>
        <w:rPr>
          <w:color w:val="000000" w:themeColor="text1"/>
          <w:u w:val="single"/>
        </w:rPr>
      </w:pPr>
      <w:bookmarkStart w:id="3" w:name="_Hlk158031052"/>
      <w:r>
        <w:rPr>
          <w:b/>
          <w:bCs/>
          <w:i/>
          <w:iCs/>
          <w:sz w:val="20"/>
          <w:szCs w:val="20"/>
        </w:rPr>
        <w:t>Detailed Schedule Breakdown:</w:t>
      </w:r>
      <w:bookmarkEnd w:id="2"/>
      <w:bookmarkEnd w:id="3"/>
    </w:p>
    <w:p w14:paraId="342F5993" w14:textId="77777777" w:rsidR="000D60E0" w:rsidRPr="000D60E0" w:rsidRDefault="000D60E0" w:rsidP="6734FDE3">
      <w:pPr>
        <w:rPr>
          <w:color w:val="000000" w:themeColor="text1"/>
          <w:sz w:val="22"/>
          <w:szCs w:val="22"/>
          <w:u w:val="single"/>
        </w:rPr>
      </w:pPr>
    </w:p>
    <w:p w14:paraId="05C3E3A7" w14:textId="16AF62BA" w:rsidR="004F0F4B" w:rsidRPr="00DB193C" w:rsidRDefault="00E95361" w:rsidP="000D60E0">
      <w:pPr>
        <w:pStyle w:val="ListParagraph"/>
        <w:numPr>
          <w:ilvl w:val="0"/>
          <w:numId w:val="15"/>
        </w:numPr>
        <w:rPr>
          <w:b/>
          <w:bCs/>
          <w:sz w:val="20"/>
          <w:szCs w:val="20"/>
          <w:highlight w:val="yellow"/>
        </w:rPr>
      </w:pPr>
      <w:r w:rsidRPr="00DB193C">
        <w:rPr>
          <w:b/>
          <w:bCs/>
          <w:sz w:val="20"/>
          <w:szCs w:val="20"/>
          <w:highlight w:val="yellow"/>
        </w:rPr>
        <w:t xml:space="preserve">PREP/PAINT IN UNITS </w:t>
      </w:r>
      <w:r w:rsidRPr="00DB193C">
        <w:rPr>
          <w:b/>
          <w:bCs/>
          <w:sz w:val="20"/>
          <w:szCs w:val="20"/>
          <w:highlight w:val="yellow"/>
        </w:rPr>
        <w:tab/>
      </w:r>
      <w:r w:rsidRPr="00DB193C">
        <w:rPr>
          <w:b/>
          <w:bCs/>
          <w:sz w:val="20"/>
          <w:szCs w:val="20"/>
          <w:highlight w:val="yellow"/>
        </w:rPr>
        <w:tab/>
        <w:t>7 UNITS PER DAY</w:t>
      </w:r>
    </w:p>
    <w:p w14:paraId="4701314B" w14:textId="7293B1A5" w:rsidR="00CE15C9" w:rsidRPr="00DB193C" w:rsidRDefault="00E95361" w:rsidP="00E95361">
      <w:pPr>
        <w:pStyle w:val="ListParagraph"/>
        <w:numPr>
          <w:ilvl w:val="0"/>
          <w:numId w:val="15"/>
        </w:numPr>
        <w:rPr>
          <w:b/>
          <w:bCs/>
          <w:sz w:val="20"/>
          <w:szCs w:val="20"/>
          <w:highlight w:val="yellow"/>
        </w:rPr>
      </w:pPr>
      <w:r w:rsidRPr="00DB193C">
        <w:rPr>
          <w:b/>
          <w:bCs/>
          <w:sz w:val="20"/>
          <w:szCs w:val="20"/>
          <w:highlight w:val="yellow"/>
        </w:rPr>
        <w:t xml:space="preserve">PREP/PAINT HALLWAYS </w:t>
      </w:r>
      <w:r w:rsidRPr="00DB193C">
        <w:rPr>
          <w:b/>
          <w:bCs/>
          <w:sz w:val="20"/>
          <w:szCs w:val="20"/>
          <w:highlight w:val="yellow"/>
        </w:rPr>
        <w:tab/>
      </w:r>
      <w:r w:rsidRPr="00DB193C">
        <w:rPr>
          <w:b/>
          <w:bCs/>
          <w:sz w:val="20"/>
          <w:szCs w:val="20"/>
          <w:highlight w:val="yellow"/>
        </w:rPr>
        <w:tab/>
        <w:t>3 DAYS PER FLOOR</w:t>
      </w:r>
    </w:p>
    <w:p w14:paraId="799AEF59" w14:textId="32F37319" w:rsidR="00E95361" w:rsidRPr="00DB193C" w:rsidRDefault="00E95361" w:rsidP="000D60E0">
      <w:pPr>
        <w:pStyle w:val="ListParagraph"/>
        <w:numPr>
          <w:ilvl w:val="0"/>
          <w:numId w:val="15"/>
        </w:numPr>
        <w:rPr>
          <w:b/>
          <w:bCs/>
          <w:sz w:val="20"/>
          <w:szCs w:val="20"/>
          <w:highlight w:val="yellow"/>
        </w:rPr>
      </w:pPr>
      <w:r w:rsidRPr="00DB193C">
        <w:rPr>
          <w:b/>
          <w:bCs/>
          <w:sz w:val="20"/>
          <w:szCs w:val="20"/>
          <w:highlight w:val="yellow"/>
        </w:rPr>
        <w:t>TOTAL DURATION:</w:t>
      </w:r>
    </w:p>
    <w:p w14:paraId="13CCE9DC" w14:textId="229ED64C" w:rsidR="00570B4D" w:rsidRPr="000D60E0" w:rsidRDefault="00570B4D" w:rsidP="6734FDE3">
      <w:pPr>
        <w:rPr>
          <w:color w:val="000000" w:themeColor="text1"/>
          <w:sz w:val="22"/>
          <w:szCs w:val="22"/>
        </w:rPr>
      </w:pPr>
    </w:p>
    <w:p w14:paraId="3625737A" w14:textId="242E1D62" w:rsidR="22F93CF0" w:rsidRPr="000D60E0" w:rsidRDefault="22F93CF0" w:rsidP="6734FDE3">
      <w:pPr>
        <w:rPr>
          <w:sz w:val="22"/>
          <w:szCs w:val="22"/>
        </w:rPr>
      </w:pPr>
    </w:p>
    <w:p w14:paraId="373447B5" w14:textId="77777777" w:rsidR="00CE15C9" w:rsidRPr="000D60E0" w:rsidRDefault="00CE15C9" w:rsidP="0063545B">
      <w:pPr>
        <w:rPr>
          <w:color w:val="000000" w:themeColor="text1"/>
          <w:sz w:val="22"/>
          <w:szCs w:val="22"/>
        </w:rPr>
      </w:pPr>
    </w:p>
    <w:p w14:paraId="2F5CC47D" w14:textId="1EAE0C38" w:rsidR="1AF20FCB" w:rsidRPr="000D60E0" w:rsidRDefault="1AF20FCB" w:rsidP="1AF20FCB">
      <w:pPr>
        <w:rPr>
          <w:color w:val="4472C4" w:themeColor="accent5"/>
          <w:sz w:val="22"/>
          <w:szCs w:val="22"/>
        </w:rPr>
      </w:pPr>
    </w:p>
    <w:sectPr w:rsidR="1AF20FCB" w:rsidRPr="000D6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F2FBE"/>
    <w:multiLevelType w:val="hybridMultilevel"/>
    <w:tmpl w:val="338622B8"/>
    <w:lvl w:ilvl="0" w:tplc="6C044796">
      <w:start w:val="1"/>
      <w:numFmt w:val="bullet"/>
      <w:lvlText w:val=""/>
      <w:lvlJc w:val="left"/>
      <w:pPr>
        <w:ind w:left="720" w:hanging="360"/>
      </w:pPr>
      <w:rPr>
        <w:rFonts w:ascii="Symbol" w:hAnsi="Symbol" w:hint="default"/>
      </w:rPr>
    </w:lvl>
    <w:lvl w:ilvl="1" w:tplc="DDA497B6">
      <w:start w:val="1"/>
      <w:numFmt w:val="bullet"/>
      <w:lvlText w:val=""/>
      <w:lvlJc w:val="left"/>
      <w:pPr>
        <w:ind w:left="1440" w:hanging="360"/>
      </w:pPr>
      <w:rPr>
        <w:rFonts w:ascii="Symbol" w:hAnsi="Symbol" w:hint="default"/>
      </w:rPr>
    </w:lvl>
    <w:lvl w:ilvl="2" w:tplc="C100CEA6">
      <w:start w:val="1"/>
      <w:numFmt w:val="bullet"/>
      <w:lvlText w:val=""/>
      <w:lvlJc w:val="left"/>
      <w:pPr>
        <w:ind w:left="2160" w:hanging="360"/>
      </w:pPr>
      <w:rPr>
        <w:rFonts w:ascii="Wingdings" w:hAnsi="Wingdings" w:hint="default"/>
      </w:rPr>
    </w:lvl>
    <w:lvl w:ilvl="3" w:tplc="54825C26">
      <w:start w:val="1"/>
      <w:numFmt w:val="bullet"/>
      <w:lvlText w:val=""/>
      <w:lvlJc w:val="left"/>
      <w:pPr>
        <w:ind w:left="2880" w:hanging="360"/>
      </w:pPr>
      <w:rPr>
        <w:rFonts w:ascii="Symbol" w:hAnsi="Symbol" w:hint="default"/>
      </w:rPr>
    </w:lvl>
    <w:lvl w:ilvl="4" w:tplc="A8705C5E">
      <w:start w:val="1"/>
      <w:numFmt w:val="bullet"/>
      <w:lvlText w:val="o"/>
      <w:lvlJc w:val="left"/>
      <w:pPr>
        <w:ind w:left="3600" w:hanging="360"/>
      </w:pPr>
      <w:rPr>
        <w:rFonts w:ascii="Courier New" w:hAnsi="Courier New" w:hint="default"/>
      </w:rPr>
    </w:lvl>
    <w:lvl w:ilvl="5" w:tplc="D85827F6">
      <w:start w:val="1"/>
      <w:numFmt w:val="bullet"/>
      <w:lvlText w:val=""/>
      <w:lvlJc w:val="left"/>
      <w:pPr>
        <w:ind w:left="4320" w:hanging="360"/>
      </w:pPr>
      <w:rPr>
        <w:rFonts w:ascii="Wingdings" w:hAnsi="Wingdings" w:hint="default"/>
      </w:rPr>
    </w:lvl>
    <w:lvl w:ilvl="6" w:tplc="5664BC10">
      <w:start w:val="1"/>
      <w:numFmt w:val="bullet"/>
      <w:lvlText w:val=""/>
      <w:lvlJc w:val="left"/>
      <w:pPr>
        <w:ind w:left="5040" w:hanging="360"/>
      </w:pPr>
      <w:rPr>
        <w:rFonts w:ascii="Symbol" w:hAnsi="Symbol" w:hint="default"/>
      </w:rPr>
    </w:lvl>
    <w:lvl w:ilvl="7" w:tplc="545E182A">
      <w:start w:val="1"/>
      <w:numFmt w:val="bullet"/>
      <w:lvlText w:val="o"/>
      <w:lvlJc w:val="left"/>
      <w:pPr>
        <w:ind w:left="5760" w:hanging="360"/>
      </w:pPr>
      <w:rPr>
        <w:rFonts w:ascii="Courier New" w:hAnsi="Courier New" w:hint="default"/>
      </w:rPr>
    </w:lvl>
    <w:lvl w:ilvl="8" w:tplc="84647424">
      <w:start w:val="1"/>
      <w:numFmt w:val="bullet"/>
      <w:lvlText w:val=""/>
      <w:lvlJc w:val="left"/>
      <w:pPr>
        <w:ind w:left="6480" w:hanging="360"/>
      </w:pPr>
      <w:rPr>
        <w:rFonts w:ascii="Wingdings" w:hAnsi="Wingdings" w:hint="default"/>
      </w:rPr>
    </w:lvl>
  </w:abstractNum>
  <w:abstractNum w:abstractNumId="1" w15:restartNumberingAfterBreak="0">
    <w:nsid w:val="370061DC"/>
    <w:multiLevelType w:val="hybridMultilevel"/>
    <w:tmpl w:val="2EF49DD0"/>
    <w:lvl w:ilvl="0" w:tplc="ADF882E2">
      <w:start w:val="1"/>
      <w:numFmt w:val="bullet"/>
      <w:lvlText w:val=""/>
      <w:lvlJc w:val="left"/>
      <w:pPr>
        <w:ind w:left="720" w:hanging="360"/>
      </w:pPr>
      <w:rPr>
        <w:rFonts w:ascii="Symbol" w:hAnsi="Symbol" w:hint="default"/>
      </w:rPr>
    </w:lvl>
    <w:lvl w:ilvl="1" w:tplc="A4EEB3C6">
      <w:start w:val="1"/>
      <w:numFmt w:val="bullet"/>
      <w:lvlText w:val=""/>
      <w:lvlJc w:val="left"/>
      <w:pPr>
        <w:ind w:left="1440" w:hanging="360"/>
      </w:pPr>
      <w:rPr>
        <w:rFonts w:ascii="Symbol" w:hAnsi="Symbol" w:hint="default"/>
      </w:rPr>
    </w:lvl>
    <w:lvl w:ilvl="2" w:tplc="4C222C12">
      <w:start w:val="1"/>
      <w:numFmt w:val="bullet"/>
      <w:lvlText w:val=""/>
      <w:lvlJc w:val="left"/>
      <w:pPr>
        <w:ind w:left="2160" w:hanging="360"/>
      </w:pPr>
      <w:rPr>
        <w:rFonts w:ascii="Wingdings" w:hAnsi="Wingdings" w:hint="default"/>
      </w:rPr>
    </w:lvl>
    <w:lvl w:ilvl="3" w:tplc="32369CC8">
      <w:start w:val="1"/>
      <w:numFmt w:val="bullet"/>
      <w:lvlText w:val=""/>
      <w:lvlJc w:val="left"/>
      <w:pPr>
        <w:ind w:left="2880" w:hanging="360"/>
      </w:pPr>
      <w:rPr>
        <w:rFonts w:ascii="Symbol" w:hAnsi="Symbol" w:hint="default"/>
      </w:rPr>
    </w:lvl>
    <w:lvl w:ilvl="4" w:tplc="3A645E7E">
      <w:start w:val="1"/>
      <w:numFmt w:val="bullet"/>
      <w:lvlText w:val="o"/>
      <w:lvlJc w:val="left"/>
      <w:pPr>
        <w:ind w:left="3600" w:hanging="360"/>
      </w:pPr>
      <w:rPr>
        <w:rFonts w:ascii="Courier New" w:hAnsi="Courier New" w:hint="default"/>
      </w:rPr>
    </w:lvl>
    <w:lvl w:ilvl="5" w:tplc="76DC650E">
      <w:start w:val="1"/>
      <w:numFmt w:val="bullet"/>
      <w:lvlText w:val=""/>
      <w:lvlJc w:val="left"/>
      <w:pPr>
        <w:ind w:left="4320" w:hanging="360"/>
      </w:pPr>
      <w:rPr>
        <w:rFonts w:ascii="Wingdings" w:hAnsi="Wingdings" w:hint="default"/>
      </w:rPr>
    </w:lvl>
    <w:lvl w:ilvl="6" w:tplc="2C506324">
      <w:start w:val="1"/>
      <w:numFmt w:val="bullet"/>
      <w:lvlText w:val=""/>
      <w:lvlJc w:val="left"/>
      <w:pPr>
        <w:ind w:left="5040" w:hanging="360"/>
      </w:pPr>
      <w:rPr>
        <w:rFonts w:ascii="Symbol" w:hAnsi="Symbol" w:hint="default"/>
      </w:rPr>
    </w:lvl>
    <w:lvl w:ilvl="7" w:tplc="EA2A1044">
      <w:start w:val="1"/>
      <w:numFmt w:val="bullet"/>
      <w:lvlText w:val="o"/>
      <w:lvlJc w:val="left"/>
      <w:pPr>
        <w:ind w:left="5760" w:hanging="360"/>
      </w:pPr>
      <w:rPr>
        <w:rFonts w:ascii="Courier New" w:hAnsi="Courier New" w:hint="default"/>
      </w:rPr>
    </w:lvl>
    <w:lvl w:ilvl="8" w:tplc="42FE566C">
      <w:start w:val="1"/>
      <w:numFmt w:val="bullet"/>
      <w:lvlText w:val=""/>
      <w:lvlJc w:val="left"/>
      <w:pPr>
        <w:ind w:left="6480" w:hanging="360"/>
      </w:pPr>
      <w:rPr>
        <w:rFonts w:ascii="Wingdings" w:hAnsi="Wingdings" w:hint="default"/>
      </w:rPr>
    </w:lvl>
  </w:abstractNum>
  <w:abstractNum w:abstractNumId="2" w15:restartNumberingAfterBreak="0">
    <w:nsid w:val="3DAD5B7E"/>
    <w:multiLevelType w:val="hybridMultilevel"/>
    <w:tmpl w:val="794C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D53FB"/>
    <w:multiLevelType w:val="hybridMultilevel"/>
    <w:tmpl w:val="F926D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407842"/>
    <w:multiLevelType w:val="hybridMultilevel"/>
    <w:tmpl w:val="3A649CEC"/>
    <w:lvl w:ilvl="0" w:tplc="A23AF4FE">
      <w:start w:val="1"/>
      <w:numFmt w:val="bullet"/>
      <w:lvlText w:val=""/>
      <w:lvlJc w:val="left"/>
      <w:pPr>
        <w:ind w:left="720" w:hanging="360"/>
      </w:pPr>
      <w:rPr>
        <w:rFonts w:ascii="Symbol" w:hAnsi="Symbol" w:hint="default"/>
      </w:rPr>
    </w:lvl>
    <w:lvl w:ilvl="1" w:tplc="38045E5A">
      <w:start w:val="1"/>
      <w:numFmt w:val="bullet"/>
      <w:lvlText w:val=""/>
      <w:lvlJc w:val="left"/>
      <w:pPr>
        <w:ind w:left="1440" w:hanging="360"/>
      </w:pPr>
      <w:rPr>
        <w:rFonts w:ascii="Symbol" w:hAnsi="Symbol" w:hint="default"/>
      </w:rPr>
    </w:lvl>
    <w:lvl w:ilvl="2" w:tplc="20D4DD30">
      <w:start w:val="1"/>
      <w:numFmt w:val="bullet"/>
      <w:lvlText w:val=""/>
      <w:lvlJc w:val="left"/>
      <w:pPr>
        <w:ind w:left="2160" w:hanging="360"/>
      </w:pPr>
      <w:rPr>
        <w:rFonts w:ascii="Wingdings" w:hAnsi="Wingdings" w:hint="default"/>
      </w:rPr>
    </w:lvl>
    <w:lvl w:ilvl="3" w:tplc="02FCEE64">
      <w:start w:val="1"/>
      <w:numFmt w:val="bullet"/>
      <w:lvlText w:val=""/>
      <w:lvlJc w:val="left"/>
      <w:pPr>
        <w:ind w:left="2880" w:hanging="360"/>
      </w:pPr>
      <w:rPr>
        <w:rFonts w:ascii="Symbol" w:hAnsi="Symbol" w:hint="default"/>
      </w:rPr>
    </w:lvl>
    <w:lvl w:ilvl="4" w:tplc="0764CE24">
      <w:start w:val="1"/>
      <w:numFmt w:val="bullet"/>
      <w:lvlText w:val="o"/>
      <w:lvlJc w:val="left"/>
      <w:pPr>
        <w:ind w:left="3600" w:hanging="360"/>
      </w:pPr>
      <w:rPr>
        <w:rFonts w:ascii="Courier New" w:hAnsi="Courier New" w:hint="default"/>
      </w:rPr>
    </w:lvl>
    <w:lvl w:ilvl="5" w:tplc="B8D2DA90">
      <w:start w:val="1"/>
      <w:numFmt w:val="bullet"/>
      <w:lvlText w:val=""/>
      <w:lvlJc w:val="left"/>
      <w:pPr>
        <w:ind w:left="4320" w:hanging="360"/>
      </w:pPr>
      <w:rPr>
        <w:rFonts w:ascii="Wingdings" w:hAnsi="Wingdings" w:hint="default"/>
      </w:rPr>
    </w:lvl>
    <w:lvl w:ilvl="6" w:tplc="469E9068">
      <w:start w:val="1"/>
      <w:numFmt w:val="bullet"/>
      <w:lvlText w:val=""/>
      <w:lvlJc w:val="left"/>
      <w:pPr>
        <w:ind w:left="5040" w:hanging="360"/>
      </w:pPr>
      <w:rPr>
        <w:rFonts w:ascii="Symbol" w:hAnsi="Symbol" w:hint="default"/>
      </w:rPr>
    </w:lvl>
    <w:lvl w:ilvl="7" w:tplc="6DE8BDD4">
      <w:start w:val="1"/>
      <w:numFmt w:val="bullet"/>
      <w:lvlText w:val="o"/>
      <w:lvlJc w:val="left"/>
      <w:pPr>
        <w:ind w:left="5760" w:hanging="360"/>
      </w:pPr>
      <w:rPr>
        <w:rFonts w:ascii="Courier New" w:hAnsi="Courier New" w:hint="default"/>
      </w:rPr>
    </w:lvl>
    <w:lvl w:ilvl="8" w:tplc="1BA625F4">
      <w:start w:val="1"/>
      <w:numFmt w:val="bullet"/>
      <w:lvlText w:val=""/>
      <w:lvlJc w:val="left"/>
      <w:pPr>
        <w:ind w:left="6480" w:hanging="360"/>
      </w:pPr>
      <w:rPr>
        <w:rFonts w:ascii="Wingdings" w:hAnsi="Wingdings" w:hint="default"/>
      </w:rPr>
    </w:lvl>
  </w:abstractNum>
  <w:abstractNum w:abstractNumId="5" w15:restartNumberingAfterBreak="0">
    <w:nsid w:val="51225917"/>
    <w:multiLevelType w:val="hybridMultilevel"/>
    <w:tmpl w:val="2E90CB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C40D68"/>
    <w:multiLevelType w:val="hybridMultilevel"/>
    <w:tmpl w:val="2AB6E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497AF2"/>
    <w:multiLevelType w:val="hybridMultilevel"/>
    <w:tmpl w:val="0B6689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113525C"/>
    <w:multiLevelType w:val="hybridMultilevel"/>
    <w:tmpl w:val="D700B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E6852"/>
    <w:multiLevelType w:val="hybridMultilevel"/>
    <w:tmpl w:val="8632BDD2"/>
    <w:lvl w:ilvl="0" w:tplc="CAEE81D2">
      <w:start w:val="1"/>
      <w:numFmt w:val="bullet"/>
      <w:lvlText w:val=""/>
      <w:lvlJc w:val="left"/>
      <w:pPr>
        <w:ind w:left="720" w:hanging="360"/>
      </w:pPr>
      <w:rPr>
        <w:rFonts w:ascii="Symbol" w:hAnsi="Symbol" w:hint="default"/>
      </w:rPr>
    </w:lvl>
    <w:lvl w:ilvl="1" w:tplc="CA4C607C">
      <w:start w:val="1"/>
      <w:numFmt w:val="bullet"/>
      <w:lvlText w:val=""/>
      <w:lvlJc w:val="left"/>
      <w:pPr>
        <w:ind w:left="1440" w:hanging="360"/>
      </w:pPr>
      <w:rPr>
        <w:rFonts w:ascii="Symbol" w:hAnsi="Symbol" w:hint="default"/>
      </w:rPr>
    </w:lvl>
    <w:lvl w:ilvl="2" w:tplc="E530E0EC">
      <w:start w:val="1"/>
      <w:numFmt w:val="bullet"/>
      <w:lvlText w:val=""/>
      <w:lvlJc w:val="left"/>
      <w:pPr>
        <w:ind w:left="2160" w:hanging="360"/>
      </w:pPr>
      <w:rPr>
        <w:rFonts w:ascii="Wingdings" w:hAnsi="Wingdings" w:hint="default"/>
      </w:rPr>
    </w:lvl>
    <w:lvl w:ilvl="3" w:tplc="6254A286">
      <w:start w:val="1"/>
      <w:numFmt w:val="bullet"/>
      <w:lvlText w:val=""/>
      <w:lvlJc w:val="left"/>
      <w:pPr>
        <w:ind w:left="2880" w:hanging="360"/>
      </w:pPr>
      <w:rPr>
        <w:rFonts w:ascii="Symbol" w:hAnsi="Symbol" w:hint="default"/>
      </w:rPr>
    </w:lvl>
    <w:lvl w:ilvl="4" w:tplc="728CE268">
      <w:start w:val="1"/>
      <w:numFmt w:val="bullet"/>
      <w:lvlText w:val="o"/>
      <w:lvlJc w:val="left"/>
      <w:pPr>
        <w:ind w:left="3600" w:hanging="360"/>
      </w:pPr>
      <w:rPr>
        <w:rFonts w:ascii="Courier New" w:hAnsi="Courier New" w:hint="default"/>
      </w:rPr>
    </w:lvl>
    <w:lvl w:ilvl="5" w:tplc="38380832">
      <w:start w:val="1"/>
      <w:numFmt w:val="bullet"/>
      <w:lvlText w:val=""/>
      <w:lvlJc w:val="left"/>
      <w:pPr>
        <w:ind w:left="4320" w:hanging="360"/>
      </w:pPr>
      <w:rPr>
        <w:rFonts w:ascii="Wingdings" w:hAnsi="Wingdings" w:hint="default"/>
      </w:rPr>
    </w:lvl>
    <w:lvl w:ilvl="6" w:tplc="AE34AD00">
      <w:start w:val="1"/>
      <w:numFmt w:val="bullet"/>
      <w:lvlText w:val=""/>
      <w:lvlJc w:val="left"/>
      <w:pPr>
        <w:ind w:left="5040" w:hanging="360"/>
      </w:pPr>
      <w:rPr>
        <w:rFonts w:ascii="Symbol" w:hAnsi="Symbol" w:hint="default"/>
      </w:rPr>
    </w:lvl>
    <w:lvl w:ilvl="7" w:tplc="6B0045EA">
      <w:start w:val="1"/>
      <w:numFmt w:val="bullet"/>
      <w:lvlText w:val="o"/>
      <w:lvlJc w:val="left"/>
      <w:pPr>
        <w:ind w:left="5760" w:hanging="360"/>
      </w:pPr>
      <w:rPr>
        <w:rFonts w:ascii="Courier New" w:hAnsi="Courier New" w:hint="default"/>
      </w:rPr>
    </w:lvl>
    <w:lvl w:ilvl="8" w:tplc="7EFE4390">
      <w:start w:val="1"/>
      <w:numFmt w:val="bullet"/>
      <w:lvlText w:val=""/>
      <w:lvlJc w:val="left"/>
      <w:pPr>
        <w:ind w:left="6480" w:hanging="360"/>
      </w:pPr>
      <w:rPr>
        <w:rFonts w:ascii="Wingdings" w:hAnsi="Wingdings" w:hint="default"/>
      </w:rPr>
    </w:lvl>
  </w:abstractNum>
  <w:abstractNum w:abstractNumId="10" w15:restartNumberingAfterBreak="0">
    <w:nsid w:val="6D563B5E"/>
    <w:multiLevelType w:val="hybridMultilevel"/>
    <w:tmpl w:val="B830B7E4"/>
    <w:lvl w:ilvl="0" w:tplc="1B1A0DC6">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27F4352"/>
    <w:multiLevelType w:val="hybridMultilevel"/>
    <w:tmpl w:val="2B48EAC6"/>
    <w:lvl w:ilvl="0" w:tplc="1B1A0DC6">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5DFBC3A"/>
    <w:multiLevelType w:val="hybridMultilevel"/>
    <w:tmpl w:val="3B4E6DF6"/>
    <w:lvl w:ilvl="0" w:tplc="D9F643C4">
      <w:start w:val="1"/>
      <w:numFmt w:val="bullet"/>
      <w:lvlText w:val=""/>
      <w:lvlJc w:val="left"/>
      <w:pPr>
        <w:ind w:left="720" w:hanging="360"/>
      </w:pPr>
      <w:rPr>
        <w:rFonts w:ascii="Symbol" w:hAnsi="Symbol" w:hint="default"/>
      </w:rPr>
    </w:lvl>
    <w:lvl w:ilvl="1" w:tplc="4962A726">
      <w:start w:val="1"/>
      <w:numFmt w:val="bullet"/>
      <w:lvlText w:val=""/>
      <w:lvlJc w:val="left"/>
      <w:pPr>
        <w:ind w:left="1440" w:hanging="360"/>
      </w:pPr>
      <w:rPr>
        <w:rFonts w:ascii="Symbol" w:hAnsi="Symbol" w:hint="default"/>
      </w:rPr>
    </w:lvl>
    <w:lvl w:ilvl="2" w:tplc="05969EEA">
      <w:start w:val="1"/>
      <w:numFmt w:val="bullet"/>
      <w:lvlText w:val=""/>
      <w:lvlJc w:val="left"/>
      <w:pPr>
        <w:ind w:left="2160" w:hanging="360"/>
      </w:pPr>
      <w:rPr>
        <w:rFonts w:ascii="Wingdings" w:hAnsi="Wingdings" w:hint="default"/>
      </w:rPr>
    </w:lvl>
    <w:lvl w:ilvl="3" w:tplc="25660CA8">
      <w:start w:val="1"/>
      <w:numFmt w:val="bullet"/>
      <w:lvlText w:val=""/>
      <w:lvlJc w:val="left"/>
      <w:pPr>
        <w:ind w:left="2880" w:hanging="360"/>
      </w:pPr>
      <w:rPr>
        <w:rFonts w:ascii="Symbol" w:hAnsi="Symbol" w:hint="default"/>
      </w:rPr>
    </w:lvl>
    <w:lvl w:ilvl="4" w:tplc="CB88C222">
      <w:start w:val="1"/>
      <w:numFmt w:val="bullet"/>
      <w:lvlText w:val="o"/>
      <w:lvlJc w:val="left"/>
      <w:pPr>
        <w:ind w:left="3600" w:hanging="360"/>
      </w:pPr>
      <w:rPr>
        <w:rFonts w:ascii="Courier New" w:hAnsi="Courier New" w:hint="default"/>
      </w:rPr>
    </w:lvl>
    <w:lvl w:ilvl="5" w:tplc="219CBDA2">
      <w:start w:val="1"/>
      <w:numFmt w:val="bullet"/>
      <w:lvlText w:val=""/>
      <w:lvlJc w:val="left"/>
      <w:pPr>
        <w:ind w:left="4320" w:hanging="360"/>
      </w:pPr>
      <w:rPr>
        <w:rFonts w:ascii="Wingdings" w:hAnsi="Wingdings" w:hint="default"/>
      </w:rPr>
    </w:lvl>
    <w:lvl w:ilvl="6" w:tplc="981279D8">
      <w:start w:val="1"/>
      <w:numFmt w:val="bullet"/>
      <w:lvlText w:val=""/>
      <w:lvlJc w:val="left"/>
      <w:pPr>
        <w:ind w:left="5040" w:hanging="360"/>
      </w:pPr>
      <w:rPr>
        <w:rFonts w:ascii="Symbol" w:hAnsi="Symbol" w:hint="default"/>
      </w:rPr>
    </w:lvl>
    <w:lvl w:ilvl="7" w:tplc="B8F295B8">
      <w:start w:val="1"/>
      <w:numFmt w:val="bullet"/>
      <w:lvlText w:val="o"/>
      <w:lvlJc w:val="left"/>
      <w:pPr>
        <w:ind w:left="5760" w:hanging="360"/>
      </w:pPr>
      <w:rPr>
        <w:rFonts w:ascii="Courier New" w:hAnsi="Courier New" w:hint="default"/>
      </w:rPr>
    </w:lvl>
    <w:lvl w:ilvl="8" w:tplc="38E647BC">
      <w:start w:val="1"/>
      <w:numFmt w:val="bullet"/>
      <w:lvlText w:val=""/>
      <w:lvlJc w:val="left"/>
      <w:pPr>
        <w:ind w:left="6480" w:hanging="360"/>
      </w:pPr>
      <w:rPr>
        <w:rFonts w:ascii="Wingdings" w:hAnsi="Wingdings" w:hint="default"/>
      </w:rPr>
    </w:lvl>
  </w:abstractNum>
  <w:abstractNum w:abstractNumId="13" w15:restartNumberingAfterBreak="0">
    <w:nsid w:val="7C4152D8"/>
    <w:multiLevelType w:val="hybridMultilevel"/>
    <w:tmpl w:val="BCCA4228"/>
    <w:lvl w:ilvl="0" w:tplc="78C8F60A">
      <w:start w:val="1"/>
      <w:numFmt w:val="decimal"/>
      <w:lvlText w:val="%1."/>
      <w:lvlJc w:val="left"/>
      <w:pPr>
        <w:ind w:left="720" w:hanging="360"/>
      </w:pPr>
    </w:lvl>
    <w:lvl w:ilvl="1" w:tplc="60A64F50">
      <w:start w:val="1"/>
      <w:numFmt w:val="lowerLetter"/>
      <w:lvlText w:val="%2."/>
      <w:lvlJc w:val="left"/>
      <w:pPr>
        <w:ind w:left="1440" w:hanging="360"/>
      </w:pPr>
    </w:lvl>
    <w:lvl w:ilvl="2" w:tplc="24A66DF4">
      <w:start w:val="1"/>
      <w:numFmt w:val="lowerRoman"/>
      <w:lvlText w:val="%3."/>
      <w:lvlJc w:val="right"/>
      <w:pPr>
        <w:ind w:left="2160" w:hanging="180"/>
      </w:pPr>
    </w:lvl>
    <w:lvl w:ilvl="3" w:tplc="960A685A">
      <w:start w:val="1"/>
      <w:numFmt w:val="decimal"/>
      <w:lvlText w:val="%4."/>
      <w:lvlJc w:val="left"/>
      <w:pPr>
        <w:ind w:left="2880" w:hanging="360"/>
      </w:pPr>
    </w:lvl>
    <w:lvl w:ilvl="4" w:tplc="ABA43074">
      <w:start w:val="1"/>
      <w:numFmt w:val="lowerLetter"/>
      <w:lvlText w:val="%5."/>
      <w:lvlJc w:val="left"/>
      <w:pPr>
        <w:ind w:left="3600" w:hanging="360"/>
      </w:pPr>
    </w:lvl>
    <w:lvl w:ilvl="5" w:tplc="3DFC4402">
      <w:start w:val="1"/>
      <w:numFmt w:val="lowerRoman"/>
      <w:lvlText w:val="%6."/>
      <w:lvlJc w:val="right"/>
      <w:pPr>
        <w:ind w:left="4320" w:hanging="180"/>
      </w:pPr>
    </w:lvl>
    <w:lvl w:ilvl="6" w:tplc="8C680300">
      <w:start w:val="1"/>
      <w:numFmt w:val="decimal"/>
      <w:lvlText w:val="%7."/>
      <w:lvlJc w:val="left"/>
      <w:pPr>
        <w:ind w:left="5040" w:hanging="360"/>
      </w:pPr>
    </w:lvl>
    <w:lvl w:ilvl="7" w:tplc="577ECD64">
      <w:start w:val="1"/>
      <w:numFmt w:val="lowerLetter"/>
      <w:lvlText w:val="%8."/>
      <w:lvlJc w:val="left"/>
      <w:pPr>
        <w:ind w:left="5760" w:hanging="360"/>
      </w:pPr>
    </w:lvl>
    <w:lvl w:ilvl="8" w:tplc="10829CA0">
      <w:start w:val="1"/>
      <w:numFmt w:val="lowerRoman"/>
      <w:lvlText w:val="%9."/>
      <w:lvlJc w:val="right"/>
      <w:pPr>
        <w:ind w:left="6480" w:hanging="180"/>
      </w:pPr>
    </w:lvl>
  </w:abstractNum>
  <w:abstractNum w:abstractNumId="14" w15:restartNumberingAfterBreak="0">
    <w:nsid w:val="7D89409F"/>
    <w:multiLevelType w:val="hybridMultilevel"/>
    <w:tmpl w:val="CEFE9B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077251">
    <w:abstractNumId w:val="1"/>
  </w:num>
  <w:num w:numId="2" w16cid:durableId="454493890">
    <w:abstractNumId w:val="4"/>
  </w:num>
  <w:num w:numId="3" w16cid:durableId="965699527">
    <w:abstractNumId w:val="12"/>
  </w:num>
  <w:num w:numId="4" w16cid:durableId="1646810694">
    <w:abstractNumId w:val="9"/>
  </w:num>
  <w:num w:numId="5" w16cid:durableId="1992981507">
    <w:abstractNumId w:val="13"/>
  </w:num>
  <w:num w:numId="6" w16cid:durableId="1142692866">
    <w:abstractNumId w:val="10"/>
  </w:num>
  <w:num w:numId="7" w16cid:durableId="60755737">
    <w:abstractNumId w:val="11"/>
  </w:num>
  <w:num w:numId="8" w16cid:durableId="485588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3410156">
    <w:abstractNumId w:val="6"/>
  </w:num>
  <w:num w:numId="10" w16cid:durableId="1485387486">
    <w:abstractNumId w:val="14"/>
  </w:num>
  <w:num w:numId="11" w16cid:durableId="701244338">
    <w:abstractNumId w:val="8"/>
  </w:num>
  <w:num w:numId="12" w16cid:durableId="1800100716">
    <w:abstractNumId w:val="2"/>
  </w:num>
  <w:num w:numId="13" w16cid:durableId="1360474913">
    <w:abstractNumId w:val="3"/>
  </w:num>
  <w:num w:numId="14" w16cid:durableId="742916525">
    <w:abstractNumId w:val="0"/>
  </w:num>
  <w:num w:numId="15" w16cid:durableId="1473716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5B"/>
    <w:rsid w:val="00092AEC"/>
    <w:rsid w:val="000D36FC"/>
    <w:rsid w:val="000D60E0"/>
    <w:rsid w:val="001167EB"/>
    <w:rsid w:val="0013406C"/>
    <w:rsid w:val="0016264F"/>
    <w:rsid w:val="001E4E36"/>
    <w:rsid w:val="00210488"/>
    <w:rsid w:val="00240E77"/>
    <w:rsid w:val="00255B7E"/>
    <w:rsid w:val="002677C3"/>
    <w:rsid w:val="003054E0"/>
    <w:rsid w:val="003D7472"/>
    <w:rsid w:val="003FD940"/>
    <w:rsid w:val="004B330C"/>
    <w:rsid w:val="004F0600"/>
    <w:rsid w:val="004F0F4B"/>
    <w:rsid w:val="00570B4D"/>
    <w:rsid w:val="005A08B1"/>
    <w:rsid w:val="005C1341"/>
    <w:rsid w:val="005F0870"/>
    <w:rsid w:val="0063545B"/>
    <w:rsid w:val="006A5C3B"/>
    <w:rsid w:val="0078079C"/>
    <w:rsid w:val="008159B0"/>
    <w:rsid w:val="00860F32"/>
    <w:rsid w:val="00866BAD"/>
    <w:rsid w:val="00874D86"/>
    <w:rsid w:val="008816CC"/>
    <w:rsid w:val="008A1158"/>
    <w:rsid w:val="008C5A80"/>
    <w:rsid w:val="00914061"/>
    <w:rsid w:val="00967A7C"/>
    <w:rsid w:val="00A31E74"/>
    <w:rsid w:val="00A66830"/>
    <w:rsid w:val="00B36D4F"/>
    <w:rsid w:val="00B8750D"/>
    <w:rsid w:val="00BC25E6"/>
    <w:rsid w:val="00C0649C"/>
    <w:rsid w:val="00C13A59"/>
    <w:rsid w:val="00C26E1E"/>
    <w:rsid w:val="00C40AF7"/>
    <w:rsid w:val="00CE15C9"/>
    <w:rsid w:val="00D43518"/>
    <w:rsid w:val="00D81900"/>
    <w:rsid w:val="00DB193C"/>
    <w:rsid w:val="00DD5D7E"/>
    <w:rsid w:val="00E444E6"/>
    <w:rsid w:val="00E83E40"/>
    <w:rsid w:val="00E95361"/>
    <w:rsid w:val="00EB47EB"/>
    <w:rsid w:val="00ED33A5"/>
    <w:rsid w:val="01860E58"/>
    <w:rsid w:val="01D18B30"/>
    <w:rsid w:val="01D40095"/>
    <w:rsid w:val="01DE77AF"/>
    <w:rsid w:val="01E7FF66"/>
    <w:rsid w:val="020F078F"/>
    <w:rsid w:val="0295C1DB"/>
    <w:rsid w:val="02D23217"/>
    <w:rsid w:val="033E4608"/>
    <w:rsid w:val="0394A0F0"/>
    <w:rsid w:val="041FAA91"/>
    <w:rsid w:val="049A7D9F"/>
    <w:rsid w:val="04D062B4"/>
    <w:rsid w:val="04FF135D"/>
    <w:rsid w:val="0520A3B6"/>
    <w:rsid w:val="0575C0ED"/>
    <w:rsid w:val="05FCA12D"/>
    <w:rsid w:val="06139E82"/>
    <w:rsid w:val="06BA278F"/>
    <w:rsid w:val="06C31096"/>
    <w:rsid w:val="07454259"/>
    <w:rsid w:val="081A1135"/>
    <w:rsid w:val="0827FC56"/>
    <w:rsid w:val="09433F52"/>
    <w:rsid w:val="09647205"/>
    <w:rsid w:val="09B4DF65"/>
    <w:rsid w:val="09B6472C"/>
    <w:rsid w:val="0B9C6414"/>
    <w:rsid w:val="0C1E0D8A"/>
    <w:rsid w:val="0C5BFA2E"/>
    <w:rsid w:val="0C6C233C"/>
    <w:rsid w:val="0CE7C4E3"/>
    <w:rsid w:val="0D479598"/>
    <w:rsid w:val="0D9D01AA"/>
    <w:rsid w:val="0E495BD8"/>
    <w:rsid w:val="0EB189B8"/>
    <w:rsid w:val="0FAF43AC"/>
    <w:rsid w:val="0FB995F8"/>
    <w:rsid w:val="1021648B"/>
    <w:rsid w:val="1032F632"/>
    <w:rsid w:val="1037F4C8"/>
    <w:rsid w:val="1053C9FA"/>
    <w:rsid w:val="10A08BC0"/>
    <w:rsid w:val="10FBAE93"/>
    <w:rsid w:val="110FB3AE"/>
    <w:rsid w:val="122668B9"/>
    <w:rsid w:val="12458FE2"/>
    <w:rsid w:val="124E0B75"/>
    <w:rsid w:val="1480D79B"/>
    <w:rsid w:val="14C7C488"/>
    <w:rsid w:val="154ABF83"/>
    <w:rsid w:val="1595ADC8"/>
    <w:rsid w:val="161FC385"/>
    <w:rsid w:val="16E2E076"/>
    <w:rsid w:val="1734B50C"/>
    <w:rsid w:val="1762D800"/>
    <w:rsid w:val="17B682DE"/>
    <w:rsid w:val="17E7A873"/>
    <w:rsid w:val="1859F15E"/>
    <w:rsid w:val="186B386A"/>
    <w:rsid w:val="18AFDA44"/>
    <w:rsid w:val="193356EB"/>
    <w:rsid w:val="193F243B"/>
    <w:rsid w:val="19718BF0"/>
    <w:rsid w:val="197CB646"/>
    <w:rsid w:val="19A4AB35"/>
    <w:rsid w:val="19AF318D"/>
    <w:rsid w:val="19E68B5B"/>
    <w:rsid w:val="1A10DD85"/>
    <w:rsid w:val="1A4C0821"/>
    <w:rsid w:val="1A8F7FAE"/>
    <w:rsid w:val="1A9C84A9"/>
    <w:rsid w:val="1AF1A1F0"/>
    <w:rsid w:val="1AF20FCB"/>
    <w:rsid w:val="1B26C98A"/>
    <w:rsid w:val="1B427ADD"/>
    <w:rsid w:val="1B633C89"/>
    <w:rsid w:val="1B7920F8"/>
    <w:rsid w:val="1C0D2589"/>
    <w:rsid w:val="1C322354"/>
    <w:rsid w:val="1CA7A086"/>
    <w:rsid w:val="1D11BB60"/>
    <w:rsid w:val="1D20640F"/>
    <w:rsid w:val="1D2FC11C"/>
    <w:rsid w:val="1D405F34"/>
    <w:rsid w:val="1D80840A"/>
    <w:rsid w:val="1DBA8595"/>
    <w:rsid w:val="1E252DDA"/>
    <w:rsid w:val="1E321DB9"/>
    <w:rsid w:val="1ECD48FE"/>
    <w:rsid w:val="1EEDF582"/>
    <w:rsid w:val="1F735B9E"/>
    <w:rsid w:val="1FB25144"/>
    <w:rsid w:val="2002F8F1"/>
    <w:rsid w:val="204D9769"/>
    <w:rsid w:val="20569C92"/>
    <w:rsid w:val="214C7FA1"/>
    <w:rsid w:val="21662C46"/>
    <w:rsid w:val="21FE21C4"/>
    <w:rsid w:val="226C4962"/>
    <w:rsid w:val="227279B0"/>
    <w:rsid w:val="228C0516"/>
    <w:rsid w:val="22F93CF0"/>
    <w:rsid w:val="2302C851"/>
    <w:rsid w:val="2358A47E"/>
    <w:rsid w:val="240E4A11"/>
    <w:rsid w:val="2423A5C2"/>
    <w:rsid w:val="24864481"/>
    <w:rsid w:val="24C5A803"/>
    <w:rsid w:val="24D9B478"/>
    <w:rsid w:val="25166AEC"/>
    <w:rsid w:val="251979D1"/>
    <w:rsid w:val="252F24A4"/>
    <w:rsid w:val="25CFF48C"/>
    <w:rsid w:val="25FE9F62"/>
    <w:rsid w:val="2684BE56"/>
    <w:rsid w:val="26B1B6C2"/>
    <w:rsid w:val="27797CB0"/>
    <w:rsid w:val="27A17C16"/>
    <w:rsid w:val="29011587"/>
    <w:rsid w:val="29285107"/>
    <w:rsid w:val="297247C2"/>
    <w:rsid w:val="29D5D429"/>
    <w:rsid w:val="2A5EE211"/>
    <w:rsid w:val="2A95D61C"/>
    <w:rsid w:val="2A98EE12"/>
    <w:rsid w:val="2AF7C72B"/>
    <w:rsid w:val="2B2C3E67"/>
    <w:rsid w:val="2D31359E"/>
    <w:rsid w:val="2D73E2B8"/>
    <w:rsid w:val="2DDCBD2A"/>
    <w:rsid w:val="2E27D41A"/>
    <w:rsid w:val="2E3AEC3B"/>
    <w:rsid w:val="2ECD74DF"/>
    <w:rsid w:val="2EF92E0B"/>
    <w:rsid w:val="2F853487"/>
    <w:rsid w:val="3031FE09"/>
    <w:rsid w:val="303C6A8D"/>
    <w:rsid w:val="306E8B24"/>
    <w:rsid w:val="314BF600"/>
    <w:rsid w:val="315A8A2D"/>
    <w:rsid w:val="3177065A"/>
    <w:rsid w:val="317ABB7F"/>
    <w:rsid w:val="31B673B6"/>
    <w:rsid w:val="31E33ED5"/>
    <w:rsid w:val="31F78B5F"/>
    <w:rsid w:val="324F7A0B"/>
    <w:rsid w:val="32B6C9A9"/>
    <w:rsid w:val="32BDCAF8"/>
    <w:rsid w:val="330E1FAE"/>
    <w:rsid w:val="336D74F8"/>
    <w:rsid w:val="33EE7DCF"/>
    <w:rsid w:val="34B8EFFD"/>
    <w:rsid w:val="34D10D60"/>
    <w:rsid w:val="35902B3E"/>
    <w:rsid w:val="35913889"/>
    <w:rsid w:val="3593A3BB"/>
    <w:rsid w:val="359C3B72"/>
    <w:rsid w:val="36261F86"/>
    <w:rsid w:val="363C0B60"/>
    <w:rsid w:val="36729D05"/>
    <w:rsid w:val="36B534D6"/>
    <w:rsid w:val="3712BA84"/>
    <w:rsid w:val="37680038"/>
    <w:rsid w:val="383EB04B"/>
    <w:rsid w:val="3906896C"/>
    <w:rsid w:val="392A3AC4"/>
    <w:rsid w:val="3A0702D9"/>
    <w:rsid w:val="3A09C0A1"/>
    <w:rsid w:val="3A1CC67C"/>
    <w:rsid w:val="3A3C5C14"/>
    <w:rsid w:val="3AA077CE"/>
    <w:rsid w:val="3AFAF38E"/>
    <w:rsid w:val="3B139755"/>
    <w:rsid w:val="3B2D2DE7"/>
    <w:rsid w:val="3CB7C982"/>
    <w:rsid w:val="3CC24BB0"/>
    <w:rsid w:val="3CFC81DB"/>
    <w:rsid w:val="3D03EA08"/>
    <w:rsid w:val="3D0DA6E3"/>
    <w:rsid w:val="3D39B361"/>
    <w:rsid w:val="3D712A21"/>
    <w:rsid w:val="3DADD49B"/>
    <w:rsid w:val="3DFC9229"/>
    <w:rsid w:val="3E5E4762"/>
    <w:rsid w:val="3F1FA273"/>
    <w:rsid w:val="3FA622E1"/>
    <w:rsid w:val="403B8ACA"/>
    <w:rsid w:val="40835CE0"/>
    <w:rsid w:val="40AF4E90"/>
    <w:rsid w:val="40E4B0D7"/>
    <w:rsid w:val="415E764E"/>
    <w:rsid w:val="419C41DA"/>
    <w:rsid w:val="42ABAF2B"/>
    <w:rsid w:val="431585BF"/>
    <w:rsid w:val="43EC1105"/>
    <w:rsid w:val="43FB39E5"/>
    <w:rsid w:val="43FB78C1"/>
    <w:rsid w:val="44AAFA78"/>
    <w:rsid w:val="44AB73B5"/>
    <w:rsid w:val="453CDEE2"/>
    <w:rsid w:val="455817D6"/>
    <w:rsid w:val="458C5BA2"/>
    <w:rsid w:val="466D73C0"/>
    <w:rsid w:val="466F3EE9"/>
    <w:rsid w:val="46BC3372"/>
    <w:rsid w:val="46BDD825"/>
    <w:rsid w:val="46C6FBA4"/>
    <w:rsid w:val="46D360F4"/>
    <w:rsid w:val="46D5258A"/>
    <w:rsid w:val="471C1DB1"/>
    <w:rsid w:val="479D377B"/>
    <w:rsid w:val="4859C496"/>
    <w:rsid w:val="488E136D"/>
    <w:rsid w:val="489444C6"/>
    <w:rsid w:val="49A7ED29"/>
    <w:rsid w:val="49EC16FD"/>
    <w:rsid w:val="4A03ACA3"/>
    <w:rsid w:val="4A08436D"/>
    <w:rsid w:val="4A50BFAE"/>
    <w:rsid w:val="4A7BC518"/>
    <w:rsid w:val="4B0C6F78"/>
    <w:rsid w:val="4B76EAE0"/>
    <w:rsid w:val="4BA464CF"/>
    <w:rsid w:val="4BE10F58"/>
    <w:rsid w:val="4C7BBD3F"/>
    <w:rsid w:val="4D792792"/>
    <w:rsid w:val="4DB98D5F"/>
    <w:rsid w:val="4E23D0F9"/>
    <w:rsid w:val="4E3E1C4C"/>
    <w:rsid w:val="4EF4E188"/>
    <w:rsid w:val="4F596EC2"/>
    <w:rsid w:val="4FBA34B2"/>
    <w:rsid w:val="500CA486"/>
    <w:rsid w:val="509C9F74"/>
    <w:rsid w:val="50E25B7C"/>
    <w:rsid w:val="50F4E602"/>
    <w:rsid w:val="512C492A"/>
    <w:rsid w:val="515B71BB"/>
    <w:rsid w:val="516BA271"/>
    <w:rsid w:val="519E5FF1"/>
    <w:rsid w:val="51CF26E5"/>
    <w:rsid w:val="524F4304"/>
    <w:rsid w:val="52693041"/>
    <w:rsid w:val="52A44582"/>
    <w:rsid w:val="52F68A18"/>
    <w:rsid w:val="53941963"/>
    <w:rsid w:val="53976D2A"/>
    <w:rsid w:val="53A27630"/>
    <w:rsid w:val="53BDBB65"/>
    <w:rsid w:val="541B025F"/>
    <w:rsid w:val="54266BCD"/>
    <w:rsid w:val="54AC12A1"/>
    <w:rsid w:val="54DC2C09"/>
    <w:rsid w:val="56182C05"/>
    <w:rsid w:val="5660CD3D"/>
    <w:rsid w:val="568CEDFE"/>
    <w:rsid w:val="56BDECA7"/>
    <w:rsid w:val="56DAD1DD"/>
    <w:rsid w:val="571C1B8F"/>
    <w:rsid w:val="57442EC8"/>
    <w:rsid w:val="5748F1E0"/>
    <w:rsid w:val="579B8AAE"/>
    <w:rsid w:val="586EC0F8"/>
    <w:rsid w:val="58BF4968"/>
    <w:rsid w:val="58FF5B7E"/>
    <w:rsid w:val="5A03099A"/>
    <w:rsid w:val="5A205A57"/>
    <w:rsid w:val="5A42A1EA"/>
    <w:rsid w:val="5A80EA44"/>
    <w:rsid w:val="5AD32B70"/>
    <w:rsid w:val="5B14E873"/>
    <w:rsid w:val="5B69C24C"/>
    <w:rsid w:val="5B9AE9EC"/>
    <w:rsid w:val="5B9BB66D"/>
    <w:rsid w:val="5C1CBAA5"/>
    <w:rsid w:val="5C9A66F5"/>
    <w:rsid w:val="5CE67F38"/>
    <w:rsid w:val="5D7482E7"/>
    <w:rsid w:val="5D91E755"/>
    <w:rsid w:val="5DC00299"/>
    <w:rsid w:val="5E4D7802"/>
    <w:rsid w:val="5E79E9B8"/>
    <w:rsid w:val="5E9D0E6B"/>
    <w:rsid w:val="5F5E30C6"/>
    <w:rsid w:val="5F62E98C"/>
    <w:rsid w:val="5FCF05EB"/>
    <w:rsid w:val="5FD1E4BD"/>
    <w:rsid w:val="6001CB60"/>
    <w:rsid w:val="602D5085"/>
    <w:rsid w:val="605B8B83"/>
    <w:rsid w:val="607C2228"/>
    <w:rsid w:val="60E73C02"/>
    <w:rsid w:val="60E82F27"/>
    <w:rsid w:val="614C16E1"/>
    <w:rsid w:val="6163AC87"/>
    <w:rsid w:val="61A186B4"/>
    <w:rsid w:val="61F34814"/>
    <w:rsid w:val="6263DD34"/>
    <w:rsid w:val="6285D9E8"/>
    <w:rsid w:val="628C9BD3"/>
    <w:rsid w:val="633D5715"/>
    <w:rsid w:val="63E0E15B"/>
    <w:rsid w:val="63ED3F74"/>
    <w:rsid w:val="645E1952"/>
    <w:rsid w:val="64713747"/>
    <w:rsid w:val="64D92776"/>
    <w:rsid w:val="64D97D25"/>
    <w:rsid w:val="654D6A5A"/>
    <w:rsid w:val="6587520B"/>
    <w:rsid w:val="661661DC"/>
    <w:rsid w:val="661B411D"/>
    <w:rsid w:val="66754D86"/>
    <w:rsid w:val="671B12D1"/>
    <w:rsid w:val="6734FDE3"/>
    <w:rsid w:val="67A07050"/>
    <w:rsid w:val="67BFCC4C"/>
    <w:rsid w:val="6821980E"/>
    <w:rsid w:val="682D5FC4"/>
    <w:rsid w:val="684607F4"/>
    <w:rsid w:val="687C8636"/>
    <w:rsid w:val="68831FDB"/>
    <w:rsid w:val="690751FD"/>
    <w:rsid w:val="692714A6"/>
    <w:rsid w:val="69D4818A"/>
    <w:rsid w:val="6A260E73"/>
    <w:rsid w:val="6A89EE5F"/>
    <w:rsid w:val="6A9E093F"/>
    <w:rsid w:val="6AC2E507"/>
    <w:rsid w:val="6B1DDE88"/>
    <w:rsid w:val="6C086F06"/>
    <w:rsid w:val="6CDDB5B4"/>
    <w:rsid w:val="6CFA1452"/>
    <w:rsid w:val="6D1B8BB6"/>
    <w:rsid w:val="6D2B33EE"/>
    <w:rsid w:val="6D69770C"/>
    <w:rsid w:val="6DFA85C9"/>
    <w:rsid w:val="6E1DAF64"/>
    <w:rsid w:val="6EE4EF7C"/>
    <w:rsid w:val="6F090449"/>
    <w:rsid w:val="6F1D9B2C"/>
    <w:rsid w:val="6F605DDD"/>
    <w:rsid w:val="70A04E9F"/>
    <w:rsid w:val="70D2AD97"/>
    <w:rsid w:val="711DAF6F"/>
    <w:rsid w:val="7197B4EF"/>
    <w:rsid w:val="71C70B10"/>
    <w:rsid w:val="71EE5977"/>
    <w:rsid w:val="72875504"/>
    <w:rsid w:val="72E32648"/>
    <w:rsid w:val="7418324F"/>
    <w:rsid w:val="75E363E2"/>
    <w:rsid w:val="76A24205"/>
    <w:rsid w:val="76B45B4B"/>
    <w:rsid w:val="76E35892"/>
    <w:rsid w:val="777F3443"/>
    <w:rsid w:val="77F3B232"/>
    <w:rsid w:val="787ACD26"/>
    <w:rsid w:val="7897A449"/>
    <w:rsid w:val="789913A6"/>
    <w:rsid w:val="78AC16C5"/>
    <w:rsid w:val="78D79765"/>
    <w:rsid w:val="7987CBD9"/>
    <w:rsid w:val="79CC674A"/>
    <w:rsid w:val="7A169D87"/>
    <w:rsid w:val="7A73F88D"/>
    <w:rsid w:val="7A8260D9"/>
    <w:rsid w:val="7B7E9620"/>
    <w:rsid w:val="7B8822DE"/>
    <w:rsid w:val="7C487753"/>
    <w:rsid w:val="7C55BEE6"/>
    <w:rsid w:val="7C8A088E"/>
    <w:rsid w:val="7C91F39B"/>
    <w:rsid w:val="7D09F240"/>
    <w:rsid w:val="7D47A4BF"/>
    <w:rsid w:val="7D7FDEFD"/>
    <w:rsid w:val="7DEABF9E"/>
    <w:rsid w:val="7DF18F47"/>
    <w:rsid w:val="7EB9FBA7"/>
    <w:rsid w:val="7EBD8BE3"/>
    <w:rsid w:val="7EE5159F"/>
    <w:rsid w:val="7FBCB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61DDF"/>
  <w15:docId w15:val="{D39D1E61-7DA6-49BD-9A34-839BBD3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81900"/>
    <w:pPr>
      <w:ind w:left="720"/>
      <w:contextualSpacing/>
    </w:pPr>
  </w:style>
  <w:style w:type="paragraph" w:styleId="BalloonText">
    <w:name w:val="Balloon Text"/>
    <w:basedOn w:val="Normal"/>
    <w:link w:val="BalloonTextChar"/>
    <w:uiPriority w:val="99"/>
    <w:semiHidden/>
    <w:unhideWhenUsed/>
    <w:rsid w:val="00A31E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E74"/>
    <w:rPr>
      <w:rFonts w:ascii="Segoe UI" w:eastAsia="Times New Roman" w:hAnsi="Segoe UI" w:cs="Segoe UI"/>
      <w:sz w:val="18"/>
      <w:szCs w:val="18"/>
    </w:rPr>
  </w:style>
  <w:style w:type="paragraph" w:styleId="BodyText">
    <w:name w:val="Body Text"/>
    <w:basedOn w:val="Normal"/>
    <w:link w:val="BodyTextChar"/>
    <w:uiPriority w:val="1"/>
    <w:qFormat/>
    <w:rsid w:val="000D60E0"/>
    <w:pPr>
      <w:widowControl w:val="0"/>
      <w:ind w:left="821" w:hanging="360"/>
    </w:pPr>
    <w:rPr>
      <w:rFonts w:cstheme="minorBidi"/>
      <w:sz w:val="22"/>
      <w:szCs w:val="22"/>
    </w:rPr>
  </w:style>
  <w:style w:type="character" w:customStyle="1" w:styleId="BodyTextChar">
    <w:name w:val="Body Text Char"/>
    <w:basedOn w:val="DefaultParagraphFont"/>
    <w:link w:val="BodyText"/>
    <w:uiPriority w:val="1"/>
    <w:rsid w:val="000D60E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4150">
      <w:bodyDiv w:val="1"/>
      <w:marLeft w:val="0"/>
      <w:marRight w:val="0"/>
      <w:marTop w:val="0"/>
      <w:marBottom w:val="0"/>
      <w:divBdr>
        <w:top w:val="none" w:sz="0" w:space="0" w:color="auto"/>
        <w:left w:val="none" w:sz="0" w:space="0" w:color="auto"/>
        <w:bottom w:val="none" w:sz="0" w:space="0" w:color="auto"/>
        <w:right w:val="none" w:sz="0" w:space="0" w:color="auto"/>
      </w:divBdr>
    </w:div>
    <w:div w:id="538204594">
      <w:bodyDiv w:val="1"/>
      <w:marLeft w:val="0"/>
      <w:marRight w:val="0"/>
      <w:marTop w:val="0"/>
      <w:marBottom w:val="0"/>
      <w:divBdr>
        <w:top w:val="none" w:sz="0" w:space="0" w:color="auto"/>
        <w:left w:val="none" w:sz="0" w:space="0" w:color="auto"/>
        <w:bottom w:val="none" w:sz="0" w:space="0" w:color="auto"/>
        <w:right w:val="none" w:sz="0" w:space="0" w:color="auto"/>
      </w:divBdr>
    </w:div>
    <w:div w:id="654795498">
      <w:bodyDiv w:val="1"/>
      <w:marLeft w:val="0"/>
      <w:marRight w:val="0"/>
      <w:marTop w:val="0"/>
      <w:marBottom w:val="0"/>
      <w:divBdr>
        <w:top w:val="none" w:sz="0" w:space="0" w:color="auto"/>
        <w:left w:val="none" w:sz="0" w:space="0" w:color="auto"/>
        <w:bottom w:val="none" w:sz="0" w:space="0" w:color="auto"/>
        <w:right w:val="none" w:sz="0" w:space="0" w:color="auto"/>
      </w:divBdr>
    </w:div>
    <w:div w:id="889461716">
      <w:bodyDiv w:val="1"/>
      <w:marLeft w:val="0"/>
      <w:marRight w:val="0"/>
      <w:marTop w:val="0"/>
      <w:marBottom w:val="0"/>
      <w:divBdr>
        <w:top w:val="none" w:sz="0" w:space="0" w:color="auto"/>
        <w:left w:val="none" w:sz="0" w:space="0" w:color="auto"/>
        <w:bottom w:val="none" w:sz="0" w:space="0" w:color="auto"/>
        <w:right w:val="none" w:sz="0" w:space="0" w:color="auto"/>
      </w:divBdr>
    </w:div>
    <w:div w:id="1410424985">
      <w:bodyDiv w:val="1"/>
      <w:marLeft w:val="0"/>
      <w:marRight w:val="0"/>
      <w:marTop w:val="0"/>
      <w:marBottom w:val="0"/>
      <w:divBdr>
        <w:top w:val="none" w:sz="0" w:space="0" w:color="auto"/>
        <w:left w:val="none" w:sz="0" w:space="0" w:color="auto"/>
        <w:bottom w:val="none" w:sz="0" w:space="0" w:color="auto"/>
        <w:right w:val="none" w:sz="0" w:space="0" w:color="auto"/>
      </w:divBdr>
    </w:div>
    <w:div w:id="1547134818">
      <w:bodyDiv w:val="1"/>
      <w:marLeft w:val="0"/>
      <w:marRight w:val="0"/>
      <w:marTop w:val="0"/>
      <w:marBottom w:val="0"/>
      <w:divBdr>
        <w:top w:val="none" w:sz="0" w:space="0" w:color="auto"/>
        <w:left w:val="none" w:sz="0" w:space="0" w:color="auto"/>
        <w:bottom w:val="none" w:sz="0" w:space="0" w:color="auto"/>
        <w:right w:val="none" w:sz="0" w:space="0" w:color="auto"/>
      </w:divBdr>
    </w:div>
    <w:div w:id="194009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1203</Words>
  <Characters>6674</Characters>
  <Application>Microsoft Office Word</Application>
  <DocSecurity>0</DocSecurity>
  <Lines>134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Smith</dc:creator>
  <cp:lastModifiedBy>Casie Coggins</cp:lastModifiedBy>
  <cp:revision>38</cp:revision>
  <cp:lastPrinted>2017-02-13T22:12:00Z</cp:lastPrinted>
  <dcterms:created xsi:type="dcterms:W3CDTF">2019-02-07T22:33:00Z</dcterms:created>
  <dcterms:modified xsi:type="dcterms:W3CDTF">2024-02-06T23:46:00Z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ac2cd26763ae8fd0e2dd3179e330acca95f6384f5d3d7a80464fe1edc6ae8ce0</vt:lpwstr>
  </property>
</Properties>
</file>