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68615" w14:textId="77777777" w:rsidR="00BE5099" w:rsidRPr="00AC7F69" w:rsidRDefault="00BE5099" w:rsidP="00BE5099">
      <w:pPr>
        <w:jc w:val="center"/>
      </w:pPr>
      <w:r w:rsidRPr="00AC7F69">
        <w:t>EXHIBIT “C”</w:t>
      </w:r>
    </w:p>
    <w:p w14:paraId="2292CBEE" w14:textId="77777777" w:rsidR="00BE5099" w:rsidRPr="00AC7F69" w:rsidRDefault="00BE5099" w:rsidP="00BE5099">
      <w:pPr>
        <w:ind w:left="180"/>
        <w:jc w:val="center"/>
      </w:pPr>
      <w:r w:rsidRPr="00AC7F69">
        <w:t>to all</w:t>
      </w:r>
    </w:p>
    <w:p w14:paraId="74A621BB" w14:textId="77777777" w:rsidR="00BE5099" w:rsidRPr="00AC7F69" w:rsidRDefault="00BE5099" w:rsidP="00BE5099">
      <w:pPr>
        <w:jc w:val="center"/>
      </w:pPr>
      <w:r w:rsidRPr="00AC7F69">
        <w:t>SUBCONTRACT AGREEMENTS</w:t>
      </w:r>
    </w:p>
    <w:p w14:paraId="2468EC96" w14:textId="77777777" w:rsidR="00BE5099" w:rsidRPr="00AC7F69" w:rsidRDefault="00BE5099" w:rsidP="00BE5099">
      <w:pPr>
        <w:jc w:val="center"/>
      </w:pPr>
      <w:r w:rsidRPr="00AC7F69">
        <w:t>Made by</w:t>
      </w:r>
    </w:p>
    <w:p w14:paraId="6848EE76" w14:textId="77777777" w:rsidR="00BE5099" w:rsidRPr="00AC7F69" w:rsidRDefault="00BE5099" w:rsidP="00BE5099">
      <w:pPr>
        <w:jc w:val="center"/>
      </w:pPr>
      <w:r w:rsidRPr="00AC7F69">
        <w:t>KIER CONSTRUCTION CORPORATION</w:t>
      </w:r>
    </w:p>
    <w:p w14:paraId="50F11901" w14:textId="77777777" w:rsidR="00BE5099" w:rsidRPr="00AC7F69" w:rsidRDefault="00BE5099" w:rsidP="00BE5099">
      <w:pPr>
        <w:jc w:val="center"/>
      </w:pPr>
    </w:p>
    <w:p w14:paraId="4C592A08" w14:textId="77777777" w:rsidR="00BE5099" w:rsidRPr="00AC7F69" w:rsidRDefault="00BE5099" w:rsidP="00BE5099">
      <w:pPr>
        <w:jc w:val="center"/>
        <w:outlineLvl w:val="0"/>
        <w:rPr>
          <w:b/>
          <w:u w:val="single"/>
        </w:rPr>
      </w:pPr>
      <w:r w:rsidRPr="00AC7F69">
        <w:rPr>
          <w:b/>
          <w:u w:val="single"/>
        </w:rPr>
        <w:t>DETAILED SCOPE OF WORK</w:t>
      </w:r>
    </w:p>
    <w:p w14:paraId="13AE599D" w14:textId="77777777" w:rsidR="00BE5099" w:rsidRPr="00AC7F69" w:rsidRDefault="00BE5099" w:rsidP="00BE5099">
      <w:pPr>
        <w:outlineLvl w:val="0"/>
      </w:pPr>
    </w:p>
    <w:p w14:paraId="22B0944F" w14:textId="6EF5B448" w:rsidR="0092764B" w:rsidRPr="008E7FA9" w:rsidRDefault="0092764B" w:rsidP="1D0E5316">
      <w:pPr>
        <w:rPr>
          <w:b/>
          <w:bCs/>
          <w:sz w:val="20"/>
          <w:szCs w:val="20"/>
        </w:rPr>
      </w:pPr>
      <w:r w:rsidRPr="6BFA254C">
        <w:rPr>
          <w:b/>
          <w:bCs/>
          <w:sz w:val="20"/>
          <w:szCs w:val="20"/>
          <w:u w:val="single"/>
        </w:rPr>
        <w:t>PROJECT:</w:t>
      </w:r>
      <w:r>
        <w:tab/>
      </w:r>
      <w:r w:rsidR="00BB49B8" w:rsidRPr="008170D1">
        <w:rPr>
          <w:b/>
          <w:bCs/>
          <w:sz w:val="20"/>
          <w:szCs w:val="20"/>
          <w:highlight w:val="yellow"/>
          <w:u w:val="single"/>
        </w:rPr>
        <w:t>PROJECT NAME</w:t>
      </w:r>
    </w:p>
    <w:p w14:paraId="6B365DFC" w14:textId="77777777" w:rsidR="0092764B" w:rsidRPr="00320D95" w:rsidRDefault="0092764B" w:rsidP="0092764B">
      <w:pPr>
        <w:rPr>
          <w:b/>
          <w:sz w:val="20"/>
          <w:szCs w:val="20"/>
          <w:u w:val="single"/>
        </w:rPr>
      </w:pPr>
    </w:p>
    <w:p w14:paraId="1FC06ABC" w14:textId="77777777" w:rsidR="0092764B" w:rsidRDefault="0092764B" w:rsidP="0092764B">
      <w:pPr>
        <w:jc w:val="both"/>
        <w:rPr>
          <w:b/>
          <w:sz w:val="20"/>
          <w:szCs w:val="20"/>
        </w:rPr>
      </w:pPr>
      <w:r w:rsidRPr="00320D95">
        <w:rPr>
          <w:b/>
          <w:sz w:val="20"/>
          <w:szCs w:val="20"/>
          <w:u w:val="single"/>
        </w:rPr>
        <w:t>SCOPE:</w:t>
      </w:r>
      <w:r>
        <w:rPr>
          <w:b/>
          <w:sz w:val="20"/>
          <w:szCs w:val="20"/>
        </w:rPr>
        <w:tab/>
        <w:t>DIVISION 01 – GENERAL CONDITIONS – AS IT MAY APPLY</w:t>
      </w:r>
    </w:p>
    <w:p w14:paraId="33CB6E36" w14:textId="77777777" w:rsidR="0092764B" w:rsidRDefault="005E4625" w:rsidP="3384AD82">
      <w:pPr>
        <w:ind w:left="720" w:firstLine="720"/>
        <w:jc w:val="both"/>
        <w:rPr>
          <w:b/>
          <w:bCs/>
          <w:color w:val="538135" w:themeColor="accent6" w:themeShade="BF"/>
          <w:sz w:val="20"/>
          <w:szCs w:val="20"/>
        </w:rPr>
      </w:pPr>
      <w:r w:rsidRPr="3384AD82">
        <w:rPr>
          <w:b/>
          <w:bCs/>
          <w:sz w:val="20"/>
          <w:szCs w:val="20"/>
        </w:rPr>
        <w:t xml:space="preserve">DIVISION 04 – </w:t>
      </w:r>
      <w:r w:rsidR="0092764B" w:rsidRPr="3384AD82">
        <w:rPr>
          <w:b/>
          <w:bCs/>
          <w:sz w:val="20"/>
          <w:szCs w:val="20"/>
          <w:u w:val="single"/>
        </w:rPr>
        <w:t>MASONRY</w:t>
      </w:r>
    </w:p>
    <w:p w14:paraId="1E4FE523" w14:textId="77777777" w:rsidR="00BD77DD" w:rsidRPr="00BD77DD" w:rsidRDefault="00BD77DD" w:rsidP="00BD77DD">
      <w:pPr>
        <w:ind w:left="720" w:firstLine="720"/>
        <w:jc w:val="both"/>
        <w:rPr>
          <w:b/>
          <w:sz w:val="20"/>
          <w:szCs w:val="20"/>
          <w:u w:val="single"/>
        </w:rPr>
      </w:pPr>
    </w:p>
    <w:p w14:paraId="314360F6" w14:textId="77777777" w:rsidR="00C51BB8" w:rsidRDefault="0092764B" w:rsidP="22E14C0B">
      <w:pPr>
        <w:jc w:val="both"/>
        <w:rPr>
          <w:b/>
          <w:bCs/>
          <w:sz w:val="20"/>
          <w:szCs w:val="20"/>
          <w:u w:val="single"/>
        </w:rPr>
      </w:pPr>
      <w:r w:rsidRPr="22E14C0B">
        <w:rPr>
          <w:b/>
          <w:bCs/>
          <w:sz w:val="20"/>
          <w:szCs w:val="20"/>
          <w:u w:val="single"/>
        </w:rPr>
        <w:t>SUBCONTRACTOR:</w:t>
      </w:r>
      <w:r>
        <w:tab/>
      </w:r>
      <w:r w:rsidR="00BB49B8" w:rsidRPr="008170D1">
        <w:rPr>
          <w:b/>
          <w:bCs/>
          <w:sz w:val="20"/>
          <w:szCs w:val="20"/>
          <w:highlight w:val="yellow"/>
          <w:u w:val="single"/>
        </w:rPr>
        <w:t>COMPANY NAME</w:t>
      </w:r>
    </w:p>
    <w:p w14:paraId="734F76E0" w14:textId="77777777" w:rsidR="00C51BB8" w:rsidRPr="0037643A" w:rsidRDefault="00C51BB8" w:rsidP="00C51BB8">
      <w:pPr>
        <w:ind w:firstLine="100"/>
        <w:jc w:val="both"/>
        <w:rPr>
          <w:b/>
          <w:bCs/>
          <w:sz w:val="20"/>
          <w:szCs w:val="20"/>
        </w:rPr>
      </w:pPr>
      <w:bookmarkStart w:id="0" w:name="_Hlk158110832"/>
      <w:r w:rsidRPr="0037643A">
        <w:rPr>
          <w:b/>
          <w:bCs/>
          <w:sz w:val="20"/>
          <w:szCs w:val="20"/>
          <w:u w:val="single"/>
        </w:rPr>
        <w:t>COST CODE:</w:t>
      </w:r>
      <w:r w:rsidRPr="0037643A">
        <w:rPr>
          <w:b/>
          <w:bCs/>
          <w:sz w:val="20"/>
          <w:szCs w:val="20"/>
        </w:rPr>
        <w:tab/>
      </w:r>
      <w:r w:rsidRPr="0037643A">
        <w:rPr>
          <w:b/>
          <w:bCs/>
          <w:sz w:val="20"/>
          <w:szCs w:val="20"/>
          <w:highlight w:val="yellow"/>
          <w:u w:val="single"/>
        </w:rPr>
        <w:t>00-0000</w:t>
      </w:r>
    </w:p>
    <w:bookmarkEnd w:id="0"/>
    <w:p w14:paraId="5E47123D" w14:textId="586B8E6A" w:rsidR="0092764B" w:rsidRDefault="0092764B" w:rsidP="22E14C0B">
      <w:pPr>
        <w:jc w:val="both"/>
        <w:rPr>
          <w:b/>
          <w:bCs/>
          <w:sz w:val="20"/>
          <w:szCs w:val="20"/>
          <w:u w:val="single"/>
        </w:rPr>
      </w:pPr>
      <w:r>
        <w:tab/>
      </w:r>
      <w:r>
        <w:tab/>
      </w:r>
      <w:r>
        <w:tab/>
      </w:r>
      <w:r>
        <w:tab/>
      </w:r>
      <w:r>
        <w:tab/>
      </w:r>
      <w:r>
        <w:tab/>
      </w:r>
      <w:r>
        <w:tab/>
      </w:r>
    </w:p>
    <w:p w14:paraId="3F36D620" w14:textId="77777777" w:rsidR="0092764B" w:rsidRPr="00BD77DD" w:rsidRDefault="0092764B" w:rsidP="65EA0884">
      <w:pPr>
        <w:jc w:val="both"/>
        <w:rPr>
          <w:b/>
          <w:bCs/>
          <w:i/>
          <w:iCs/>
          <w:sz w:val="20"/>
          <w:szCs w:val="20"/>
        </w:rPr>
      </w:pPr>
      <w:r w:rsidRPr="65EA0884">
        <w:rPr>
          <w:b/>
          <w:bCs/>
          <w:i/>
          <w:iCs/>
          <w:sz w:val="20"/>
          <w:szCs w:val="20"/>
        </w:rPr>
        <w:t>Detailed Bid Breakdown:</w:t>
      </w:r>
    </w:p>
    <w:p w14:paraId="35C172C0" w14:textId="77777777" w:rsidR="0092764B" w:rsidRPr="00BD77DD" w:rsidRDefault="0092764B" w:rsidP="65EA0884">
      <w:pPr>
        <w:jc w:val="both"/>
        <w:rPr>
          <w:b/>
          <w:bCs/>
          <w:i/>
          <w:iCs/>
          <w:sz w:val="20"/>
          <w:szCs w:val="20"/>
        </w:rPr>
      </w:pPr>
    </w:p>
    <w:p w14:paraId="595C0385" w14:textId="35E14ACB" w:rsidR="0092764B" w:rsidRPr="00C51BB8" w:rsidRDefault="15057389" w:rsidP="00C51BB8">
      <w:pPr>
        <w:pStyle w:val="ListParagraph"/>
        <w:numPr>
          <w:ilvl w:val="1"/>
          <w:numId w:val="19"/>
        </w:numPr>
        <w:rPr>
          <w:b/>
          <w:bCs/>
          <w:sz w:val="20"/>
          <w:szCs w:val="20"/>
          <w:highlight w:val="yellow"/>
        </w:rPr>
      </w:pPr>
      <w:r w:rsidRPr="00C51BB8">
        <w:rPr>
          <w:b/>
          <w:bCs/>
          <w:sz w:val="20"/>
          <w:szCs w:val="20"/>
          <w:highlight w:val="yellow"/>
        </w:rPr>
        <w:t>LEVEL 1 CMU:</w:t>
      </w:r>
      <w:bookmarkStart w:id="1" w:name="_Hlk62110343"/>
      <w:r w:rsidR="00225070" w:rsidRPr="00C51BB8">
        <w:rPr>
          <w:highlight w:val="yellow"/>
        </w:rPr>
        <w:tab/>
      </w:r>
      <w:r w:rsidR="00225070" w:rsidRPr="00C51BB8">
        <w:rPr>
          <w:highlight w:val="yellow"/>
        </w:rPr>
        <w:tab/>
      </w:r>
      <w:r w:rsidR="00225070" w:rsidRPr="00C51BB8">
        <w:rPr>
          <w:highlight w:val="yellow"/>
        </w:rPr>
        <w:tab/>
      </w:r>
      <w:r w:rsidR="00225070" w:rsidRPr="00C51BB8">
        <w:rPr>
          <w:highlight w:val="yellow"/>
        </w:rPr>
        <w:tab/>
      </w:r>
      <w:r w:rsidR="00225070" w:rsidRPr="00C51BB8">
        <w:rPr>
          <w:highlight w:val="yellow"/>
        </w:rPr>
        <w:tab/>
      </w:r>
      <w:r w:rsidR="00225070" w:rsidRPr="00C51BB8">
        <w:rPr>
          <w:highlight w:val="yellow"/>
        </w:rPr>
        <w:tab/>
      </w:r>
      <w:r w:rsidR="00225070" w:rsidRPr="00C51BB8">
        <w:rPr>
          <w:highlight w:val="yellow"/>
        </w:rPr>
        <w:tab/>
      </w:r>
      <w:r w:rsidR="00225070" w:rsidRPr="00C51BB8">
        <w:rPr>
          <w:highlight w:val="yellow"/>
        </w:rPr>
        <w:tab/>
      </w:r>
      <w:r w:rsidR="00225070" w:rsidRPr="00C51BB8">
        <w:rPr>
          <w:highlight w:val="yellow"/>
        </w:rPr>
        <w:tab/>
      </w:r>
      <w:r w:rsidR="0092764B" w:rsidRPr="00C51BB8">
        <w:rPr>
          <w:b/>
          <w:bCs/>
          <w:sz w:val="20"/>
          <w:szCs w:val="20"/>
          <w:highlight w:val="yellow"/>
        </w:rPr>
        <w:t>$</w:t>
      </w:r>
      <w:r w:rsidR="00BB49B8" w:rsidRPr="00C51BB8">
        <w:rPr>
          <w:b/>
          <w:bCs/>
          <w:sz w:val="20"/>
          <w:szCs w:val="20"/>
          <w:highlight w:val="yellow"/>
        </w:rPr>
        <w:t>000</w:t>
      </w:r>
    </w:p>
    <w:bookmarkEnd w:id="1"/>
    <w:p w14:paraId="41107FA4" w14:textId="2FDA9169" w:rsidR="545AB4F1" w:rsidRPr="00C51BB8" w:rsidRDefault="545AB4F1" w:rsidP="00C51BB8">
      <w:pPr>
        <w:pStyle w:val="ListParagraph"/>
        <w:numPr>
          <w:ilvl w:val="1"/>
          <w:numId w:val="19"/>
        </w:numPr>
        <w:rPr>
          <w:b/>
          <w:bCs/>
          <w:sz w:val="20"/>
          <w:szCs w:val="20"/>
          <w:highlight w:val="yellow"/>
        </w:rPr>
      </w:pPr>
      <w:r w:rsidRPr="00C51BB8">
        <w:rPr>
          <w:b/>
          <w:bCs/>
          <w:sz w:val="20"/>
          <w:szCs w:val="20"/>
          <w:highlight w:val="yellow"/>
        </w:rPr>
        <w:t>LEVEL 2 CMU:</w:t>
      </w:r>
      <w:r w:rsidRPr="00C51BB8">
        <w:rPr>
          <w:highlight w:val="yellow"/>
        </w:rPr>
        <w:tab/>
      </w:r>
      <w:r w:rsidRPr="00C51BB8">
        <w:rPr>
          <w:highlight w:val="yellow"/>
        </w:rPr>
        <w:tab/>
      </w:r>
      <w:r w:rsidRPr="00C51BB8">
        <w:rPr>
          <w:highlight w:val="yellow"/>
        </w:rPr>
        <w:tab/>
      </w:r>
      <w:r w:rsidRPr="00C51BB8">
        <w:rPr>
          <w:highlight w:val="yellow"/>
        </w:rPr>
        <w:tab/>
      </w:r>
      <w:r w:rsidRPr="00C51BB8">
        <w:rPr>
          <w:highlight w:val="yellow"/>
        </w:rPr>
        <w:tab/>
      </w:r>
      <w:r w:rsidRPr="00C51BB8">
        <w:rPr>
          <w:highlight w:val="yellow"/>
        </w:rPr>
        <w:tab/>
      </w:r>
      <w:r w:rsidRPr="00C51BB8">
        <w:rPr>
          <w:highlight w:val="yellow"/>
        </w:rPr>
        <w:tab/>
      </w:r>
      <w:r w:rsidRPr="00C51BB8">
        <w:rPr>
          <w:highlight w:val="yellow"/>
        </w:rPr>
        <w:tab/>
      </w:r>
      <w:r w:rsidRPr="00C51BB8">
        <w:rPr>
          <w:highlight w:val="yellow"/>
        </w:rPr>
        <w:tab/>
      </w:r>
      <w:r w:rsidR="00C51BB8" w:rsidRPr="00C51BB8">
        <w:rPr>
          <w:b/>
          <w:bCs/>
          <w:sz w:val="20"/>
          <w:szCs w:val="20"/>
          <w:highlight w:val="yellow"/>
        </w:rPr>
        <w:t>$000</w:t>
      </w:r>
    </w:p>
    <w:p w14:paraId="7E8E1DF3" w14:textId="61B8223A" w:rsidR="545AB4F1" w:rsidRPr="00C51BB8" w:rsidRDefault="545AB4F1" w:rsidP="00C51BB8">
      <w:pPr>
        <w:pStyle w:val="ListParagraph"/>
        <w:numPr>
          <w:ilvl w:val="1"/>
          <w:numId w:val="19"/>
        </w:numPr>
        <w:rPr>
          <w:b/>
          <w:bCs/>
          <w:sz w:val="20"/>
          <w:szCs w:val="20"/>
          <w:highlight w:val="yellow"/>
        </w:rPr>
      </w:pPr>
      <w:r w:rsidRPr="00C51BB8">
        <w:rPr>
          <w:b/>
          <w:bCs/>
          <w:sz w:val="20"/>
          <w:szCs w:val="20"/>
          <w:highlight w:val="yellow"/>
        </w:rPr>
        <w:t>LEVEL 3 CMU:</w:t>
      </w:r>
      <w:r w:rsidRPr="00C51BB8">
        <w:rPr>
          <w:highlight w:val="yellow"/>
        </w:rPr>
        <w:tab/>
      </w:r>
      <w:r w:rsidRPr="00C51BB8">
        <w:rPr>
          <w:highlight w:val="yellow"/>
        </w:rPr>
        <w:tab/>
      </w:r>
      <w:r w:rsidRPr="00C51BB8">
        <w:rPr>
          <w:highlight w:val="yellow"/>
        </w:rPr>
        <w:tab/>
      </w:r>
      <w:r w:rsidRPr="00C51BB8">
        <w:rPr>
          <w:highlight w:val="yellow"/>
        </w:rPr>
        <w:tab/>
      </w:r>
      <w:r w:rsidRPr="00C51BB8">
        <w:rPr>
          <w:highlight w:val="yellow"/>
        </w:rPr>
        <w:tab/>
      </w:r>
      <w:r w:rsidRPr="00C51BB8">
        <w:rPr>
          <w:highlight w:val="yellow"/>
        </w:rPr>
        <w:tab/>
      </w:r>
      <w:r w:rsidRPr="00C51BB8">
        <w:rPr>
          <w:highlight w:val="yellow"/>
        </w:rPr>
        <w:tab/>
      </w:r>
      <w:r w:rsidRPr="00C51BB8">
        <w:rPr>
          <w:highlight w:val="yellow"/>
        </w:rPr>
        <w:tab/>
      </w:r>
      <w:r w:rsidRPr="00C51BB8">
        <w:rPr>
          <w:highlight w:val="yellow"/>
        </w:rPr>
        <w:tab/>
      </w:r>
      <w:r w:rsidR="00C51BB8" w:rsidRPr="00C51BB8">
        <w:rPr>
          <w:b/>
          <w:bCs/>
          <w:sz w:val="20"/>
          <w:szCs w:val="20"/>
          <w:highlight w:val="yellow"/>
        </w:rPr>
        <w:t>$000</w:t>
      </w:r>
    </w:p>
    <w:p w14:paraId="516F3C84" w14:textId="73725693" w:rsidR="23650357" w:rsidRPr="00C51BB8" w:rsidRDefault="23650357" w:rsidP="00C51BB8">
      <w:pPr>
        <w:pStyle w:val="ListParagraph"/>
        <w:numPr>
          <w:ilvl w:val="1"/>
          <w:numId w:val="19"/>
        </w:numPr>
        <w:rPr>
          <w:b/>
          <w:bCs/>
          <w:sz w:val="20"/>
          <w:szCs w:val="20"/>
          <w:highlight w:val="yellow"/>
        </w:rPr>
      </w:pPr>
      <w:r w:rsidRPr="00C51BB8">
        <w:rPr>
          <w:b/>
          <w:bCs/>
          <w:sz w:val="20"/>
          <w:szCs w:val="20"/>
          <w:highlight w:val="yellow"/>
        </w:rPr>
        <w:t>REBAR REINFORCEMENT</w:t>
      </w:r>
      <w:r w:rsidR="480F5187" w:rsidRPr="00C51BB8">
        <w:rPr>
          <w:b/>
          <w:bCs/>
          <w:sz w:val="20"/>
          <w:szCs w:val="20"/>
          <w:highlight w:val="yellow"/>
        </w:rPr>
        <w:t xml:space="preserve"> install only</w:t>
      </w:r>
      <w:r w:rsidRPr="00C51BB8">
        <w:rPr>
          <w:b/>
          <w:bCs/>
          <w:sz w:val="20"/>
          <w:szCs w:val="20"/>
          <w:highlight w:val="yellow"/>
        </w:rPr>
        <w:t>:</w:t>
      </w:r>
      <w:r w:rsidRPr="00C51BB8">
        <w:rPr>
          <w:highlight w:val="yellow"/>
        </w:rPr>
        <w:tab/>
      </w:r>
      <w:r w:rsidRPr="00C51BB8">
        <w:rPr>
          <w:highlight w:val="yellow"/>
        </w:rPr>
        <w:tab/>
      </w:r>
      <w:r w:rsidRPr="00C51BB8">
        <w:rPr>
          <w:highlight w:val="yellow"/>
        </w:rPr>
        <w:tab/>
      </w:r>
      <w:r w:rsidRPr="00C51BB8">
        <w:rPr>
          <w:highlight w:val="yellow"/>
        </w:rPr>
        <w:tab/>
      </w:r>
      <w:r w:rsidRPr="00C51BB8">
        <w:rPr>
          <w:highlight w:val="yellow"/>
        </w:rPr>
        <w:tab/>
      </w:r>
      <w:r w:rsidR="00C51BB8" w:rsidRPr="00C51BB8">
        <w:rPr>
          <w:b/>
          <w:bCs/>
          <w:sz w:val="20"/>
          <w:szCs w:val="20"/>
          <w:highlight w:val="yellow"/>
        </w:rPr>
        <w:t>$000</w:t>
      </w:r>
    </w:p>
    <w:p w14:paraId="5BC7C09E" w14:textId="781C4281" w:rsidR="005B2E79" w:rsidRPr="00C51BB8" w:rsidRDefault="7A41AA17" w:rsidP="00C51BB8">
      <w:pPr>
        <w:pStyle w:val="ListParagraph"/>
        <w:numPr>
          <w:ilvl w:val="1"/>
          <w:numId w:val="19"/>
        </w:numPr>
        <w:rPr>
          <w:b/>
          <w:bCs/>
          <w:sz w:val="20"/>
          <w:szCs w:val="20"/>
          <w:highlight w:val="yellow"/>
        </w:rPr>
      </w:pPr>
      <w:r w:rsidRPr="00C51BB8">
        <w:rPr>
          <w:b/>
          <w:bCs/>
          <w:sz w:val="20"/>
          <w:szCs w:val="20"/>
          <w:highlight w:val="yellow"/>
        </w:rPr>
        <w:t>INTERIOR DECORATIVE BLOCK:</w:t>
      </w:r>
      <w:r w:rsidR="005B2E79" w:rsidRPr="00C51BB8">
        <w:rPr>
          <w:highlight w:val="yellow"/>
        </w:rPr>
        <w:tab/>
      </w:r>
      <w:r w:rsidR="005B2E79" w:rsidRPr="00C51BB8">
        <w:rPr>
          <w:highlight w:val="yellow"/>
        </w:rPr>
        <w:tab/>
      </w:r>
      <w:r w:rsidR="005B2E79" w:rsidRPr="00C51BB8">
        <w:rPr>
          <w:highlight w:val="yellow"/>
        </w:rPr>
        <w:tab/>
      </w:r>
      <w:r w:rsidR="005B2E79" w:rsidRPr="00C51BB8">
        <w:rPr>
          <w:highlight w:val="yellow"/>
        </w:rPr>
        <w:tab/>
      </w:r>
      <w:r w:rsidR="005B2E79" w:rsidRPr="00C51BB8">
        <w:rPr>
          <w:highlight w:val="yellow"/>
        </w:rPr>
        <w:tab/>
      </w:r>
      <w:r w:rsidR="005B2E79" w:rsidRPr="00C51BB8">
        <w:rPr>
          <w:highlight w:val="yellow"/>
        </w:rPr>
        <w:tab/>
      </w:r>
      <w:r w:rsidRPr="00C51BB8">
        <w:rPr>
          <w:b/>
          <w:bCs/>
          <w:sz w:val="20"/>
          <w:szCs w:val="20"/>
          <w:highlight w:val="yellow"/>
        </w:rPr>
        <w:t>$</w:t>
      </w:r>
      <w:r w:rsidR="00BB49B8" w:rsidRPr="00C51BB8">
        <w:rPr>
          <w:b/>
          <w:bCs/>
          <w:sz w:val="20"/>
          <w:szCs w:val="20"/>
          <w:highlight w:val="yellow"/>
        </w:rPr>
        <w:t>000</w:t>
      </w:r>
    </w:p>
    <w:p w14:paraId="39FFE201" w14:textId="2B337847" w:rsidR="005B2E79" w:rsidRPr="00BB49B8" w:rsidRDefault="005B2E79" w:rsidP="65EA0884">
      <w:pPr>
        <w:ind w:firstLine="720"/>
        <w:rPr>
          <w:b/>
          <w:bCs/>
          <w:sz w:val="20"/>
          <w:szCs w:val="20"/>
          <w:highlight w:val="yellow"/>
        </w:rPr>
      </w:pPr>
    </w:p>
    <w:p w14:paraId="002D3AE9" w14:textId="5A34E432" w:rsidR="0092764B" w:rsidRPr="00C51BB8" w:rsidRDefault="0092764B" w:rsidP="00C51BB8">
      <w:pPr>
        <w:pStyle w:val="ListParagraph"/>
        <w:numPr>
          <w:ilvl w:val="1"/>
          <w:numId w:val="19"/>
        </w:numPr>
        <w:rPr>
          <w:b/>
          <w:bCs/>
          <w:sz w:val="20"/>
          <w:szCs w:val="20"/>
        </w:rPr>
      </w:pPr>
      <w:r w:rsidRPr="00C51BB8">
        <w:rPr>
          <w:b/>
          <w:bCs/>
          <w:sz w:val="20"/>
          <w:szCs w:val="20"/>
          <w:highlight w:val="yellow"/>
          <w:u w:val="single"/>
        </w:rPr>
        <w:t>TOTAL SUBCONTRACTED AMOUNT:</w:t>
      </w:r>
      <w:r w:rsidR="00555ECD" w:rsidRPr="00C51BB8">
        <w:rPr>
          <w:b/>
          <w:bCs/>
          <w:sz w:val="20"/>
          <w:szCs w:val="20"/>
          <w:highlight w:val="yellow"/>
        </w:rPr>
        <w:t xml:space="preserve">   </w:t>
      </w:r>
      <w:r w:rsidRPr="00C51BB8">
        <w:rPr>
          <w:highlight w:val="yellow"/>
        </w:rPr>
        <w:tab/>
      </w:r>
      <w:r w:rsidRPr="00C51BB8">
        <w:rPr>
          <w:highlight w:val="yellow"/>
        </w:rPr>
        <w:tab/>
      </w:r>
      <w:r w:rsidRPr="00C51BB8">
        <w:rPr>
          <w:highlight w:val="yellow"/>
        </w:rPr>
        <w:tab/>
      </w:r>
      <w:r w:rsidRPr="00C51BB8">
        <w:rPr>
          <w:highlight w:val="yellow"/>
        </w:rPr>
        <w:tab/>
      </w:r>
      <w:r w:rsidRPr="00C51BB8">
        <w:rPr>
          <w:highlight w:val="yellow"/>
        </w:rPr>
        <w:tab/>
      </w:r>
      <w:r w:rsidR="00555ECD" w:rsidRPr="00C51BB8">
        <w:rPr>
          <w:b/>
          <w:bCs/>
          <w:sz w:val="20"/>
          <w:szCs w:val="20"/>
          <w:highlight w:val="yellow"/>
          <w:u w:val="single"/>
        </w:rPr>
        <w:t>$</w:t>
      </w:r>
      <w:r w:rsidR="00BB49B8" w:rsidRPr="00C51BB8">
        <w:rPr>
          <w:b/>
          <w:bCs/>
          <w:sz w:val="20"/>
          <w:szCs w:val="20"/>
          <w:highlight w:val="yellow"/>
          <w:u w:val="single"/>
        </w:rPr>
        <w:t>000</w:t>
      </w:r>
    </w:p>
    <w:p w14:paraId="21E28E87" w14:textId="77777777" w:rsidR="005B2E79" w:rsidRPr="00C3766B" w:rsidRDefault="005B2E79" w:rsidP="005B2E79">
      <w:pPr>
        <w:ind w:firstLine="720"/>
        <w:jc w:val="center"/>
        <w:rPr>
          <w:b/>
          <w:color w:val="FF0000"/>
          <w:sz w:val="20"/>
          <w:szCs w:val="20"/>
        </w:rPr>
      </w:pPr>
    </w:p>
    <w:p w14:paraId="0B829B3A" w14:textId="77777777" w:rsidR="005B2E79" w:rsidRPr="00BD77DD" w:rsidRDefault="005B2E79" w:rsidP="005B2E79">
      <w:pPr>
        <w:ind w:firstLine="720"/>
        <w:jc w:val="center"/>
        <w:rPr>
          <w:b/>
          <w:sz w:val="20"/>
          <w:szCs w:val="20"/>
        </w:rPr>
      </w:pPr>
    </w:p>
    <w:p w14:paraId="37B027AE" w14:textId="589ECFC2" w:rsidR="744A3A28" w:rsidRDefault="744A3A28" w:rsidP="1ED00078">
      <w:pPr>
        <w:rPr>
          <w:b/>
          <w:bCs/>
          <w:sz w:val="22"/>
          <w:szCs w:val="22"/>
          <w:u w:val="single"/>
        </w:rPr>
      </w:pPr>
      <w:r w:rsidRPr="1ED00078">
        <w:rPr>
          <w:b/>
          <w:bCs/>
          <w:sz w:val="22"/>
          <w:szCs w:val="22"/>
          <w:u w:val="single"/>
        </w:rPr>
        <w:t>CONTRACT DOCUMENTS:</w:t>
      </w:r>
    </w:p>
    <w:p w14:paraId="38B71F2C" w14:textId="77777777" w:rsidR="006F7516" w:rsidRPr="00BD77DD" w:rsidRDefault="006F7516" w:rsidP="1ED00078">
      <w:pPr>
        <w:ind w:left="720"/>
        <w:rPr>
          <w:b/>
          <w:bCs/>
          <w:sz w:val="22"/>
          <w:szCs w:val="22"/>
          <w:u w:val="single"/>
        </w:rPr>
      </w:pPr>
    </w:p>
    <w:p w14:paraId="0632A0B5" w14:textId="7CBF4CED" w:rsidR="00FD3D7E" w:rsidRDefault="00FD3D7E" w:rsidP="00BB49B8">
      <w:pPr>
        <w:rPr>
          <w:color w:val="000000" w:themeColor="text1"/>
          <w:sz w:val="22"/>
          <w:szCs w:val="22"/>
        </w:rPr>
      </w:pPr>
      <w:r w:rsidRPr="6BFA254C">
        <w:rPr>
          <w:sz w:val="22"/>
          <w:szCs w:val="22"/>
        </w:rPr>
        <w:t xml:space="preserve">Includes all labor, materials, and equipment necessary to complete the masonry </w:t>
      </w:r>
      <w:r w:rsidR="0659E161" w:rsidRPr="6BFA254C">
        <w:rPr>
          <w:color w:val="000000" w:themeColor="text1"/>
          <w:sz w:val="22"/>
          <w:szCs w:val="22"/>
        </w:rPr>
        <w:t xml:space="preserve">scope for the </w:t>
      </w:r>
      <w:r w:rsidR="00BB49B8" w:rsidRPr="00BB49B8">
        <w:rPr>
          <w:color w:val="000000" w:themeColor="text1"/>
          <w:sz w:val="22"/>
          <w:szCs w:val="22"/>
          <w:highlight w:val="yellow"/>
        </w:rPr>
        <w:t>PROJECT NAME</w:t>
      </w:r>
      <w:r w:rsidR="0659E161" w:rsidRPr="6BFA254C">
        <w:rPr>
          <w:color w:val="000000" w:themeColor="text1"/>
          <w:sz w:val="22"/>
          <w:szCs w:val="22"/>
        </w:rPr>
        <w:t xml:space="preserve">. All work shall comply with all plans and specifications: </w:t>
      </w:r>
    </w:p>
    <w:p w14:paraId="39966F2E" w14:textId="77777777" w:rsidR="00BB49B8" w:rsidRDefault="00BB49B8" w:rsidP="00BB49B8">
      <w:pPr>
        <w:rPr>
          <w:sz w:val="22"/>
          <w:szCs w:val="22"/>
        </w:rPr>
      </w:pPr>
    </w:p>
    <w:p w14:paraId="4E34AD08" w14:textId="77777777" w:rsidR="00C51BB8" w:rsidRPr="0037643A" w:rsidRDefault="00C51BB8" w:rsidP="00C51BB8">
      <w:pPr>
        <w:pStyle w:val="ListParagraph"/>
        <w:numPr>
          <w:ilvl w:val="1"/>
          <w:numId w:val="17"/>
        </w:numPr>
        <w:spacing w:before="11"/>
        <w:jc w:val="both"/>
        <w:rPr>
          <w:b/>
          <w:bCs/>
          <w:sz w:val="20"/>
          <w:szCs w:val="20"/>
          <w:highlight w:val="yellow"/>
        </w:rPr>
      </w:pPr>
      <w:bookmarkStart w:id="2" w:name="_Hlk158033053"/>
      <w:r w:rsidRPr="0037643A">
        <w:rPr>
          <w:b/>
          <w:bCs/>
          <w:sz w:val="20"/>
          <w:szCs w:val="20"/>
          <w:highlight w:val="yellow"/>
        </w:rPr>
        <w:t>DATE BID SET</w:t>
      </w:r>
    </w:p>
    <w:p w14:paraId="55DEDC27" w14:textId="77777777" w:rsidR="00C51BB8" w:rsidRPr="0037643A" w:rsidRDefault="00C51BB8" w:rsidP="00C51BB8">
      <w:pPr>
        <w:pStyle w:val="ListParagraph"/>
        <w:numPr>
          <w:ilvl w:val="1"/>
          <w:numId w:val="17"/>
        </w:numPr>
        <w:spacing w:before="11"/>
        <w:jc w:val="both"/>
        <w:rPr>
          <w:b/>
          <w:bCs/>
          <w:sz w:val="20"/>
          <w:szCs w:val="20"/>
          <w:highlight w:val="yellow"/>
        </w:rPr>
      </w:pPr>
      <w:r w:rsidRPr="0037643A">
        <w:rPr>
          <w:b/>
          <w:bCs/>
          <w:sz w:val="20"/>
          <w:szCs w:val="20"/>
          <w:highlight w:val="yellow"/>
        </w:rPr>
        <w:t>DATE SPECIFICATIONS</w:t>
      </w:r>
    </w:p>
    <w:p w14:paraId="61B0B29C" w14:textId="77777777" w:rsidR="00C51BB8" w:rsidRPr="0037643A" w:rsidRDefault="00C51BB8" w:rsidP="00C51BB8">
      <w:pPr>
        <w:pStyle w:val="ListParagraph"/>
        <w:numPr>
          <w:ilvl w:val="1"/>
          <w:numId w:val="17"/>
        </w:numPr>
        <w:spacing w:before="11"/>
        <w:jc w:val="both"/>
        <w:rPr>
          <w:b/>
          <w:bCs/>
          <w:sz w:val="20"/>
          <w:szCs w:val="20"/>
          <w:highlight w:val="yellow"/>
        </w:rPr>
      </w:pPr>
      <w:r w:rsidRPr="0037643A">
        <w:rPr>
          <w:b/>
          <w:bCs/>
          <w:sz w:val="20"/>
          <w:szCs w:val="20"/>
          <w:highlight w:val="yellow"/>
        </w:rPr>
        <w:t>DATE BID SET RFI #1</w:t>
      </w:r>
    </w:p>
    <w:p w14:paraId="52C100D5" w14:textId="77777777" w:rsidR="00C51BB8" w:rsidRPr="0037643A" w:rsidRDefault="00C51BB8" w:rsidP="00C51BB8">
      <w:pPr>
        <w:pStyle w:val="ListParagraph"/>
        <w:numPr>
          <w:ilvl w:val="1"/>
          <w:numId w:val="17"/>
        </w:numPr>
        <w:spacing w:before="11"/>
        <w:jc w:val="both"/>
        <w:rPr>
          <w:b/>
          <w:bCs/>
          <w:sz w:val="20"/>
          <w:szCs w:val="20"/>
          <w:highlight w:val="yellow"/>
        </w:rPr>
      </w:pPr>
      <w:r w:rsidRPr="0037643A">
        <w:rPr>
          <w:b/>
          <w:bCs/>
          <w:color w:val="000000" w:themeColor="text1"/>
          <w:sz w:val="20"/>
          <w:szCs w:val="20"/>
          <w:highlight w:val="yellow"/>
        </w:rPr>
        <w:t>GEOTECHNICAL REPORT DATED DATE</w:t>
      </w:r>
    </w:p>
    <w:bookmarkEnd w:id="2"/>
    <w:p w14:paraId="382E5329" w14:textId="2346BB66" w:rsidR="22E14C0B" w:rsidRDefault="22E14C0B" w:rsidP="22E14C0B">
      <w:pPr>
        <w:rPr>
          <w:color w:val="000000" w:themeColor="text1"/>
          <w:sz w:val="22"/>
          <w:szCs w:val="22"/>
        </w:rPr>
      </w:pPr>
    </w:p>
    <w:p w14:paraId="7B715641" w14:textId="7B542AB3" w:rsidR="22E14C0B" w:rsidRDefault="22E14C0B" w:rsidP="22E14C0B">
      <w:pPr>
        <w:ind w:left="720"/>
        <w:rPr>
          <w:color w:val="000000" w:themeColor="text1"/>
          <w:sz w:val="22"/>
          <w:szCs w:val="22"/>
        </w:rPr>
      </w:pPr>
    </w:p>
    <w:p w14:paraId="7B3AE5BE" w14:textId="2C60D7FD" w:rsidR="1D0E5316" w:rsidRDefault="01F8788D" w:rsidP="1ED00078">
      <w:pPr>
        <w:rPr>
          <w:b/>
          <w:bCs/>
          <w:sz w:val="22"/>
          <w:szCs w:val="22"/>
          <w:u w:val="single"/>
        </w:rPr>
      </w:pPr>
      <w:r w:rsidRPr="65EA0884">
        <w:rPr>
          <w:b/>
          <w:bCs/>
          <w:sz w:val="22"/>
          <w:szCs w:val="22"/>
          <w:u w:val="single"/>
        </w:rPr>
        <w:t>SCOPE OF WORK:</w:t>
      </w:r>
    </w:p>
    <w:p w14:paraId="59E67808" w14:textId="77777777" w:rsidR="003B78E3" w:rsidRDefault="003B78E3" w:rsidP="1ED00078">
      <w:pPr>
        <w:outlineLvl w:val="0"/>
        <w:rPr>
          <w:sz w:val="22"/>
          <w:szCs w:val="22"/>
        </w:rPr>
      </w:pPr>
      <w:r w:rsidRPr="1ED00078">
        <w:rPr>
          <w:sz w:val="22"/>
          <w:szCs w:val="22"/>
        </w:rPr>
        <w:t xml:space="preserve"> </w:t>
      </w:r>
    </w:p>
    <w:p w14:paraId="7997C303" w14:textId="5ABEF6B7" w:rsidR="001E15BE" w:rsidRPr="00D019F0" w:rsidRDefault="00BB49B8" w:rsidP="1ED00078">
      <w:pPr>
        <w:numPr>
          <w:ilvl w:val="0"/>
          <w:numId w:val="8"/>
        </w:numPr>
        <w:rPr>
          <w:sz w:val="22"/>
          <w:szCs w:val="22"/>
        </w:rPr>
      </w:pPr>
      <w:r w:rsidRPr="00BB49B8">
        <w:rPr>
          <w:sz w:val="22"/>
          <w:szCs w:val="22"/>
        </w:rPr>
        <w:t>The subcontractor shall provide all CMU, mortar, masonry cement, and cement caps</w:t>
      </w:r>
      <w:r w:rsidR="32B4C335" w:rsidRPr="566BE13F">
        <w:rPr>
          <w:sz w:val="22"/>
          <w:szCs w:val="22"/>
        </w:rPr>
        <w:t xml:space="preserve"> for </w:t>
      </w:r>
      <w:r w:rsidR="414B3A71" w:rsidRPr="566BE13F">
        <w:rPr>
          <w:sz w:val="22"/>
          <w:szCs w:val="22"/>
        </w:rPr>
        <w:t xml:space="preserve">Masonry / </w:t>
      </w:r>
      <w:r w:rsidR="32B4C335" w:rsidRPr="566BE13F">
        <w:rPr>
          <w:sz w:val="22"/>
          <w:szCs w:val="22"/>
        </w:rPr>
        <w:t>CMU</w:t>
      </w:r>
      <w:r w:rsidR="4B53B337" w:rsidRPr="566BE13F">
        <w:rPr>
          <w:sz w:val="22"/>
          <w:szCs w:val="22"/>
        </w:rPr>
        <w:t xml:space="preserve"> </w:t>
      </w:r>
      <w:r w:rsidR="5B799F32" w:rsidRPr="566BE13F">
        <w:rPr>
          <w:sz w:val="22"/>
          <w:szCs w:val="22"/>
        </w:rPr>
        <w:t>/</w:t>
      </w:r>
      <w:r w:rsidR="32B4C335" w:rsidRPr="566BE13F">
        <w:rPr>
          <w:sz w:val="22"/>
          <w:szCs w:val="22"/>
        </w:rPr>
        <w:t xml:space="preserve"> block walls a</w:t>
      </w:r>
      <w:r w:rsidR="754E152F" w:rsidRPr="566BE13F">
        <w:rPr>
          <w:sz w:val="22"/>
          <w:szCs w:val="22"/>
        </w:rPr>
        <w:t>s shown in the contract documents.</w:t>
      </w:r>
    </w:p>
    <w:p w14:paraId="4B1D079D" w14:textId="429DCDF7" w:rsidR="20D067F4" w:rsidRDefault="20D067F4" w:rsidP="22E14C0B">
      <w:pPr>
        <w:numPr>
          <w:ilvl w:val="0"/>
          <w:numId w:val="8"/>
        </w:numPr>
      </w:pPr>
      <w:r w:rsidRPr="566BE13F">
        <w:rPr>
          <w:sz w:val="22"/>
          <w:szCs w:val="22"/>
        </w:rPr>
        <w:t xml:space="preserve">Provide and install block masonry in the elevator pit as shown.  </w:t>
      </w:r>
    </w:p>
    <w:p w14:paraId="4ED10AFC" w14:textId="30C90822" w:rsidR="68309D30" w:rsidRDefault="68309D30" w:rsidP="21F95105">
      <w:pPr>
        <w:numPr>
          <w:ilvl w:val="0"/>
          <w:numId w:val="8"/>
        </w:numPr>
      </w:pPr>
      <w:r w:rsidRPr="566BE13F">
        <w:rPr>
          <w:sz w:val="22"/>
          <w:szCs w:val="22"/>
        </w:rPr>
        <w:t>Subcontractor shall provide tinted and colored blocks and mortar/grout, as indicated in the contract documents</w:t>
      </w:r>
    </w:p>
    <w:p w14:paraId="33460FD2" w14:textId="386EFEA6" w:rsidR="00BE5099" w:rsidRPr="00D019F0" w:rsidRDefault="00BB49B8" w:rsidP="1ED00078">
      <w:pPr>
        <w:numPr>
          <w:ilvl w:val="0"/>
          <w:numId w:val="8"/>
        </w:numPr>
        <w:rPr>
          <w:sz w:val="22"/>
          <w:szCs w:val="22"/>
        </w:rPr>
      </w:pPr>
      <w:r>
        <w:rPr>
          <w:sz w:val="22"/>
          <w:szCs w:val="22"/>
        </w:rPr>
        <w:t xml:space="preserve">The subcontractor shall provide the </w:t>
      </w:r>
      <w:r w:rsidR="00BE5099" w:rsidRPr="566BE13F">
        <w:rPr>
          <w:sz w:val="22"/>
          <w:szCs w:val="22"/>
        </w:rPr>
        <w:t xml:space="preserve">necessary materials and labor to protect all adjacent finishes to masonry. </w:t>
      </w:r>
    </w:p>
    <w:p w14:paraId="5DBCAC32" w14:textId="50254803" w:rsidR="00BE5099" w:rsidRPr="00D019F0" w:rsidRDefault="00BE5099" w:rsidP="1ED00078">
      <w:pPr>
        <w:numPr>
          <w:ilvl w:val="0"/>
          <w:numId w:val="8"/>
        </w:numPr>
        <w:rPr>
          <w:sz w:val="22"/>
          <w:szCs w:val="22"/>
        </w:rPr>
      </w:pPr>
      <w:r w:rsidRPr="566BE13F">
        <w:rPr>
          <w:sz w:val="22"/>
          <w:szCs w:val="22"/>
        </w:rPr>
        <w:t xml:space="preserve">All work to be plumb, square, level, and to the dimensions shown in the plans. </w:t>
      </w:r>
      <w:r w:rsidR="00BB49B8">
        <w:rPr>
          <w:sz w:val="22"/>
          <w:szCs w:val="22"/>
        </w:rPr>
        <w:t>Tolerance is</w:t>
      </w:r>
      <w:r w:rsidR="6FBE5857" w:rsidRPr="566BE13F">
        <w:rPr>
          <w:sz w:val="22"/>
          <w:szCs w:val="22"/>
        </w:rPr>
        <w:t xml:space="preserve"> extremely critical to the success of this project. </w:t>
      </w:r>
      <w:r w:rsidR="00BB49B8">
        <w:rPr>
          <w:sz w:val="22"/>
          <w:szCs w:val="22"/>
        </w:rPr>
        <w:t>The subcontractor</w:t>
      </w:r>
      <w:r w:rsidR="6FBE5857" w:rsidRPr="566BE13F">
        <w:rPr>
          <w:sz w:val="22"/>
          <w:szCs w:val="22"/>
        </w:rPr>
        <w:t xml:space="preserve"> shall ensure that bed joints, top surfaces, horizontal and vertical lines and surfaces, and faces of adjacent exposed masonry shall not vary from the tolerances identified in the specifications and other locations shown in the contract documents.</w:t>
      </w:r>
    </w:p>
    <w:p w14:paraId="189C8127" w14:textId="0DB4A1BA" w:rsidR="1EF51CFA" w:rsidRDefault="00BB49B8" w:rsidP="21F95105">
      <w:pPr>
        <w:numPr>
          <w:ilvl w:val="0"/>
          <w:numId w:val="8"/>
        </w:numPr>
      </w:pPr>
      <w:r>
        <w:rPr>
          <w:sz w:val="22"/>
          <w:szCs w:val="22"/>
        </w:rPr>
        <w:lastRenderedPageBreak/>
        <w:t>The subcontractor</w:t>
      </w:r>
      <w:r w:rsidR="1EF51CFA" w:rsidRPr="566BE13F">
        <w:rPr>
          <w:sz w:val="22"/>
          <w:szCs w:val="22"/>
        </w:rPr>
        <w:t xml:space="preserve"> shall coordinate with</w:t>
      </w:r>
      <w:r w:rsidRPr="00BB49B8">
        <w:rPr>
          <w:sz w:val="22"/>
          <w:szCs w:val="22"/>
        </w:rPr>
        <w:t xml:space="preserve"> and allow other trades to utilize scaffolding and equipment to install items connected to</w:t>
      </w:r>
      <w:r w:rsidR="1EF51CFA" w:rsidRPr="566BE13F">
        <w:rPr>
          <w:sz w:val="22"/>
          <w:szCs w:val="22"/>
        </w:rPr>
        <w:t xml:space="preserve"> or embedded into the CMU. This includes, but is not limited to</w:t>
      </w:r>
      <w:r>
        <w:rPr>
          <w:sz w:val="22"/>
          <w:szCs w:val="22"/>
        </w:rPr>
        <w:t>,</w:t>
      </w:r>
      <w:r w:rsidR="1EF51CFA" w:rsidRPr="566BE13F">
        <w:rPr>
          <w:sz w:val="22"/>
          <w:szCs w:val="22"/>
        </w:rPr>
        <w:t xml:space="preserve"> building chases</w:t>
      </w:r>
      <w:r w:rsidR="05D2F86E" w:rsidRPr="566BE13F">
        <w:rPr>
          <w:sz w:val="22"/>
          <w:szCs w:val="22"/>
        </w:rPr>
        <w:t>, sleeves, sleeving,</w:t>
      </w:r>
      <w:r w:rsidR="1EF51CFA" w:rsidRPr="566BE13F">
        <w:rPr>
          <w:sz w:val="22"/>
          <w:szCs w:val="22"/>
        </w:rPr>
        <w:t xml:space="preserve"> and recesse</w:t>
      </w:r>
      <w:r w:rsidR="0F71BA95" w:rsidRPr="566BE13F">
        <w:rPr>
          <w:sz w:val="22"/>
          <w:szCs w:val="22"/>
        </w:rPr>
        <w:t xml:space="preserve">s to accommodate all </w:t>
      </w:r>
      <w:r w:rsidRPr="00BB49B8">
        <w:rPr>
          <w:sz w:val="22"/>
          <w:szCs w:val="22"/>
        </w:rPr>
        <w:t>necessary items, providing openings for materials to be installed</w:t>
      </w:r>
      <w:r w:rsidR="0F71BA95" w:rsidRPr="566BE13F">
        <w:rPr>
          <w:sz w:val="22"/>
          <w:szCs w:val="22"/>
        </w:rPr>
        <w:t>.</w:t>
      </w:r>
    </w:p>
    <w:p w14:paraId="6BA37560" w14:textId="07BC1402" w:rsidR="164E4A01" w:rsidRDefault="00BB49B8" w:rsidP="21F95105">
      <w:pPr>
        <w:numPr>
          <w:ilvl w:val="0"/>
          <w:numId w:val="8"/>
        </w:numPr>
        <w:rPr>
          <w:sz w:val="22"/>
          <w:szCs w:val="22"/>
        </w:rPr>
      </w:pPr>
      <w:r>
        <w:rPr>
          <w:sz w:val="22"/>
          <w:szCs w:val="22"/>
        </w:rPr>
        <w:t>The subcontractor</w:t>
      </w:r>
      <w:r w:rsidR="164E4A01" w:rsidRPr="566BE13F">
        <w:rPr>
          <w:sz w:val="22"/>
          <w:szCs w:val="22"/>
        </w:rPr>
        <w:t xml:space="preserve"> shall provide </w:t>
      </w:r>
      <w:r w:rsidR="4F10CAF0" w:rsidRPr="566BE13F">
        <w:rPr>
          <w:sz w:val="22"/>
          <w:szCs w:val="22"/>
        </w:rPr>
        <w:t xml:space="preserve">formwork and shores </w:t>
      </w:r>
      <w:r w:rsidRPr="00BB49B8">
        <w:rPr>
          <w:sz w:val="22"/>
          <w:szCs w:val="22"/>
        </w:rPr>
        <w:t>to support Reinforced masonry elements properly</w:t>
      </w:r>
      <w:r w:rsidR="4F10CAF0" w:rsidRPr="566BE13F">
        <w:rPr>
          <w:sz w:val="22"/>
          <w:szCs w:val="22"/>
        </w:rPr>
        <w:t>.</w:t>
      </w:r>
    </w:p>
    <w:p w14:paraId="2838EAE4" w14:textId="2644F516" w:rsidR="09DBEF17" w:rsidRDefault="00BB49B8" w:rsidP="21F95105">
      <w:pPr>
        <w:numPr>
          <w:ilvl w:val="0"/>
          <w:numId w:val="8"/>
        </w:numPr>
        <w:rPr>
          <w:sz w:val="22"/>
          <w:szCs w:val="22"/>
        </w:rPr>
      </w:pPr>
      <w:r>
        <w:rPr>
          <w:sz w:val="22"/>
          <w:szCs w:val="22"/>
        </w:rPr>
        <w:t>The subcontractor</w:t>
      </w:r>
      <w:r w:rsidR="09DBEF17" w:rsidRPr="566BE13F">
        <w:rPr>
          <w:sz w:val="22"/>
          <w:szCs w:val="22"/>
        </w:rPr>
        <w:t xml:space="preserve"> shall provide all means and methods to support</w:t>
      </w:r>
      <w:r w:rsidR="6BFC07F6" w:rsidRPr="566BE13F">
        <w:rPr>
          <w:sz w:val="22"/>
          <w:szCs w:val="22"/>
        </w:rPr>
        <w:t>/shore</w:t>
      </w:r>
      <w:r w:rsidR="09DBEF17" w:rsidRPr="566BE13F">
        <w:rPr>
          <w:sz w:val="22"/>
          <w:szCs w:val="22"/>
        </w:rPr>
        <w:t xml:space="preserve"> blocks in doorways</w:t>
      </w:r>
      <w:r>
        <w:rPr>
          <w:sz w:val="22"/>
          <w:szCs w:val="22"/>
        </w:rPr>
        <w:t xml:space="preserve"> and openings, including for roll-ups</w:t>
      </w:r>
      <w:r w:rsidR="72629E5A" w:rsidRPr="566BE13F">
        <w:rPr>
          <w:sz w:val="22"/>
          <w:szCs w:val="22"/>
        </w:rPr>
        <w:t>, storefronts, hollow metal frames, door jambs, etc</w:t>
      </w:r>
      <w:r w:rsidR="36E9E7CE" w:rsidRPr="566BE13F">
        <w:rPr>
          <w:sz w:val="22"/>
          <w:szCs w:val="22"/>
        </w:rPr>
        <w:t>.</w:t>
      </w:r>
    </w:p>
    <w:p w14:paraId="3DC349BF" w14:textId="3E7B051D" w:rsidR="716E65AC" w:rsidRDefault="00BB49B8" w:rsidP="21F95105">
      <w:pPr>
        <w:numPr>
          <w:ilvl w:val="0"/>
          <w:numId w:val="8"/>
        </w:numPr>
      </w:pPr>
      <w:r>
        <w:rPr>
          <w:sz w:val="22"/>
          <w:szCs w:val="22"/>
        </w:rPr>
        <w:t>The subcontractor</w:t>
      </w:r>
      <w:r w:rsidR="716E65AC" w:rsidRPr="566BE13F">
        <w:rPr>
          <w:sz w:val="22"/>
          <w:szCs w:val="22"/>
        </w:rPr>
        <w:t xml:space="preserve"> shall </w:t>
      </w:r>
      <w:r w:rsidRPr="566BE13F">
        <w:rPr>
          <w:sz w:val="22"/>
          <w:szCs w:val="22"/>
        </w:rPr>
        <w:t>solidly</w:t>
      </w:r>
      <w:r w:rsidR="716E65AC" w:rsidRPr="566BE13F">
        <w:rPr>
          <w:sz w:val="22"/>
          <w:szCs w:val="22"/>
        </w:rPr>
        <w:t xml:space="preserve"> grout all hollow metal frames in CMU walls.</w:t>
      </w:r>
    </w:p>
    <w:p w14:paraId="4B727842" w14:textId="0EDF9988" w:rsidR="4F10CAF0" w:rsidRDefault="00BB49B8" w:rsidP="21F95105">
      <w:pPr>
        <w:numPr>
          <w:ilvl w:val="0"/>
          <w:numId w:val="8"/>
        </w:numPr>
      </w:pPr>
      <w:r>
        <w:rPr>
          <w:sz w:val="22"/>
          <w:szCs w:val="22"/>
        </w:rPr>
        <w:t>The subcontractor</w:t>
      </w:r>
      <w:r w:rsidR="4F10CAF0" w:rsidRPr="566BE13F">
        <w:rPr>
          <w:sz w:val="22"/>
          <w:szCs w:val="22"/>
        </w:rPr>
        <w:t xml:space="preserve"> shall remove and replace damaged masonry units and ensure they match adjoining joints.</w:t>
      </w:r>
    </w:p>
    <w:p w14:paraId="6EA9C314" w14:textId="3D7E02F3" w:rsidR="33CFA8C3" w:rsidRDefault="00BB49B8" w:rsidP="21F95105">
      <w:pPr>
        <w:numPr>
          <w:ilvl w:val="0"/>
          <w:numId w:val="8"/>
        </w:numPr>
      </w:pPr>
      <w:r>
        <w:rPr>
          <w:sz w:val="22"/>
          <w:szCs w:val="22"/>
        </w:rPr>
        <w:t>The subcontractor</w:t>
      </w:r>
      <w:r w:rsidR="33CFA8C3" w:rsidRPr="566BE13F">
        <w:rPr>
          <w:sz w:val="22"/>
          <w:szCs w:val="22"/>
        </w:rPr>
        <w:t xml:space="preserve"> shall </w:t>
      </w:r>
      <w:r w:rsidR="6770557A" w:rsidRPr="566BE13F">
        <w:rPr>
          <w:sz w:val="22"/>
          <w:szCs w:val="22"/>
        </w:rPr>
        <w:t xml:space="preserve">install </w:t>
      </w:r>
      <w:r w:rsidR="33CFA8C3" w:rsidRPr="566BE13F">
        <w:rPr>
          <w:sz w:val="22"/>
          <w:szCs w:val="22"/>
        </w:rPr>
        <w:t>all anchor masonry components to structural steel and concrete in accordance with the contract documents and specifications.</w:t>
      </w:r>
    </w:p>
    <w:p w14:paraId="4E894B33" w14:textId="2144CB74" w:rsidR="3433B231" w:rsidRDefault="00BB49B8" w:rsidP="21F95105">
      <w:pPr>
        <w:numPr>
          <w:ilvl w:val="0"/>
          <w:numId w:val="8"/>
        </w:numPr>
      </w:pPr>
      <w:r>
        <w:rPr>
          <w:sz w:val="22"/>
          <w:szCs w:val="22"/>
        </w:rPr>
        <w:t>The subcontractor</w:t>
      </w:r>
      <w:r w:rsidR="3433B231" w:rsidRPr="566BE13F">
        <w:rPr>
          <w:sz w:val="22"/>
          <w:szCs w:val="22"/>
        </w:rPr>
        <w:t xml:space="preserve"> shall install any items embedded in the CMU.</w:t>
      </w:r>
    </w:p>
    <w:p w14:paraId="74297328" w14:textId="42C5F639" w:rsidR="33CFA8C3" w:rsidRDefault="33CFA8C3" w:rsidP="21F95105">
      <w:pPr>
        <w:numPr>
          <w:ilvl w:val="0"/>
          <w:numId w:val="8"/>
        </w:numPr>
        <w:rPr>
          <w:sz w:val="22"/>
          <w:szCs w:val="22"/>
        </w:rPr>
      </w:pPr>
      <w:r w:rsidRPr="566BE13F">
        <w:rPr>
          <w:sz w:val="22"/>
          <w:szCs w:val="22"/>
        </w:rPr>
        <w:t>Subcontractor shall provide control and expansion joint materials during masonry progress and ensure that materials do not span without provision of in plane wall movement.</w:t>
      </w:r>
      <w:r w:rsidR="01B74C7E" w:rsidRPr="566BE13F">
        <w:rPr>
          <w:sz w:val="22"/>
          <w:szCs w:val="22"/>
        </w:rPr>
        <w:t xml:space="preserve"> Others will Caulk.</w:t>
      </w:r>
    </w:p>
    <w:p w14:paraId="33E80BD4" w14:textId="0A0DCC55" w:rsidR="63636E17" w:rsidRDefault="00BB49B8" w:rsidP="21F95105">
      <w:pPr>
        <w:numPr>
          <w:ilvl w:val="0"/>
          <w:numId w:val="8"/>
        </w:numPr>
        <w:rPr>
          <w:sz w:val="22"/>
          <w:szCs w:val="22"/>
        </w:rPr>
      </w:pPr>
      <w:r>
        <w:rPr>
          <w:sz w:val="22"/>
          <w:szCs w:val="22"/>
        </w:rPr>
        <w:t>The subcontractor</w:t>
      </w:r>
      <w:r w:rsidR="63636E17" w:rsidRPr="566BE13F">
        <w:rPr>
          <w:sz w:val="22"/>
          <w:szCs w:val="22"/>
        </w:rPr>
        <w:t xml:space="preserve"> shall provide all</w:t>
      </w:r>
      <w:r w:rsidR="2DC7AD55" w:rsidRPr="566BE13F">
        <w:rPr>
          <w:sz w:val="22"/>
          <w:szCs w:val="22"/>
        </w:rPr>
        <w:t xml:space="preserve"> (non-rebar)</w:t>
      </w:r>
      <w:r w:rsidR="63636E17" w:rsidRPr="566BE13F">
        <w:rPr>
          <w:sz w:val="22"/>
          <w:szCs w:val="22"/>
        </w:rPr>
        <w:t xml:space="preserve"> joint reinforcement as shown on the contract documents</w:t>
      </w:r>
      <w:r>
        <w:rPr>
          <w:sz w:val="22"/>
          <w:szCs w:val="22"/>
        </w:rPr>
        <w:t>, including</w:t>
      </w:r>
      <w:r w:rsidR="3BF668D3" w:rsidRPr="566BE13F">
        <w:rPr>
          <w:sz w:val="22"/>
          <w:szCs w:val="22"/>
        </w:rPr>
        <w:t>, but not limited to</w:t>
      </w:r>
      <w:r>
        <w:rPr>
          <w:sz w:val="22"/>
          <w:szCs w:val="22"/>
        </w:rPr>
        <w:t>,</w:t>
      </w:r>
      <w:r w:rsidR="3BF668D3" w:rsidRPr="566BE13F">
        <w:rPr>
          <w:sz w:val="22"/>
          <w:szCs w:val="22"/>
        </w:rPr>
        <w:t xml:space="preserve"> the Dur-o-Wall gaskets.</w:t>
      </w:r>
    </w:p>
    <w:p w14:paraId="07602268" w14:textId="2CE7E36D" w:rsidR="0486F487" w:rsidRDefault="0486F487" w:rsidP="21F95105">
      <w:pPr>
        <w:numPr>
          <w:ilvl w:val="0"/>
          <w:numId w:val="8"/>
        </w:numPr>
        <w:rPr>
          <w:sz w:val="22"/>
          <w:szCs w:val="22"/>
        </w:rPr>
      </w:pPr>
      <w:r w:rsidRPr="566BE13F">
        <w:rPr>
          <w:sz w:val="22"/>
          <w:szCs w:val="22"/>
        </w:rPr>
        <w:t>Subcontractor shall provide all grouting as summarized in the contract documents.</w:t>
      </w:r>
    </w:p>
    <w:p w14:paraId="4B8CF523" w14:textId="09249D7F" w:rsidR="33CFA8C3" w:rsidRDefault="00BB49B8" w:rsidP="21F95105">
      <w:pPr>
        <w:numPr>
          <w:ilvl w:val="0"/>
          <w:numId w:val="8"/>
        </w:numPr>
      </w:pPr>
      <w:r>
        <w:rPr>
          <w:sz w:val="22"/>
          <w:szCs w:val="22"/>
        </w:rPr>
        <w:t>The subcontractor</w:t>
      </w:r>
      <w:r w:rsidR="33CFA8C3" w:rsidRPr="566BE13F">
        <w:rPr>
          <w:sz w:val="22"/>
          <w:szCs w:val="22"/>
        </w:rPr>
        <w:t xml:space="preserve"> shall provide any masonry cell fill as identified throughout the contract documents.</w:t>
      </w:r>
    </w:p>
    <w:p w14:paraId="21D9AD3A" w14:textId="121D2410" w:rsidR="00BE5099" w:rsidRPr="00D019F0" w:rsidRDefault="62B744E5" w:rsidP="1ED00078">
      <w:pPr>
        <w:numPr>
          <w:ilvl w:val="0"/>
          <w:numId w:val="8"/>
        </w:numPr>
        <w:rPr>
          <w:sz w:val="22"/>
          <w:szCs w:val="22"/>
        </w:rPr>
      </w:pPr>
      <w:r w:rsidRPr="566BE13F">
        <w:rPr>
          <w:sz w:val="22"/>
          <w:szCs w:val="22"/>
        </w:rPr>
        <w:t xml:space="preserve">Includes final cleaning of all finished </w:t>
      </w:r>
      <w:r w:rsidR="00BB49B8">
        <w:rPr>
          <w:sz w:val="22"/>
          <w:szCs w:val="22"/>
        </w:rPr>
        <w:t>products</w:t>
      </w:r>
      <w:r w:rsidRPr="566BE13F">
        <w:rPr>
          <w:sz w:val="22"/>
          <w:szCs w:val="22"/>
        </w:rPr>
        <w:t xml:space="preserve"> thoroughly after installation. A</w:t>
      </w:r>
      <w:r w:rsidR="00BE5099" w:rsidRPr="566BE13F">
        <w:rPr>
          <w:sz w:val="22"/>
          <w:szCs w:val="22"/>
        </w:rPr>
        <w:t xml:space="preserve">ll masonry shall be cleaned of excess mortar with </w:t>
      </w:r>
      <w:r w:rsidR="00BB49B8">
        <w:rPr>
          <w:sz w:val="22"/>
          <w:szCs w:val="22"/>
        </w:rPr>
        <w:t>the recommended brick-washing</w:t>
      </w:r>
      <w:r w:rsidR="00BE5099" w:rsidRPr="566BE13F">
        <w:rPr>
          <w:sz w:val="22"/>
          <w:szCs w:val="22"/>
        </w:rPr>
        <w:t xml:space="preserve"> solution. </w:t>
      </w:r>
      <w:r w:rsidR="1E2FFB72" w:rsidRPr="566BE13F">
        <w:rPr>
          <w:sz w:val="22"/>
          <w:szCs w:val="22"/>
        </w:rPr>
        <w:t xml:space="preserve"> </w:t>
      </w:r>
    </w:p>
    <w:p w14:paraId="236F9CFC" w14:textId="10C10E79" w:rsidR="32948E33" w:rsidRDefault="32948E33" w:rsidP="3384AD82">
      <w:pPr>
        <w:numPr>
          <w:ilvl w:val="0"/>
          <w:numId w:val="8"/>
        </w:numPr>
        <w:rPr>
          <w:sz w:val="22"/>
          <w:szCs w:val="22"/>
        </w:rPr>
      </w:pPr>
      <w:r w:rsidRPr="566BE13F">
        <w:rPr>
          <w:sz w:val="22"/>
          <w:szCs w:val="22"/>
        </w:rPr>
        <w:t>Pricing is inclusive of all freight costs and taxes.</w:t>
      </w:r>
    </w:p>
    <w:p w14:paraId="71C7CB0A" w14:textId="3275001B" w:rsidR="00FDC530" w:rsidRDefault="00BB49B8" w:rsidP="21F95105">
      <w:pPr>
        <w:numPr>
          <w:ilvl w:val="0"/>
          <w:numId w:val="8"/>
        </w:numPr>
        <w:rPr>
          <w:sz w:val="22"/>
          <w:szCs w:val="22"/>
        </w:rPr>
      </w:pPr>
      <w:r>
        <w:rPr>
          <w:sz w:val="22"/>
          <w:szCs w:val="22"/>
        </w:rPr>
        <w:t>The subcontractor</w:t>
      </w:r>
      <w:r w:rsidR="00FDC530" w:rsidRPr="566BE13F">
        <w:rPr>
          <w:sz w:val="22"/>
          <w:szCs w:val="22"/>
        </w:rPr>
        <w:t xml:space="preserve"> shall </w:t>
      </w:r>
      <w:r w:rsidRPr="00BB49B8">
        <w:rPr>
          <w:sz w:val="22"/>
          <w:szCs w:val="22"/>
        </w:rPr>
        <w:t>perform an examination of the project in advance of</w:t>
      </w:r>
      <w:r w:rsidR="00FDC530" w:rsidRPr="566BE13F">
        <w:rPr>
          <w:sz w:val="22"/>
          <w:szCs w:val="22"/>
        </w:rPr>
        <w:t xml:space="preserve"> starting the scope of work. This examination shall identify the site conditions to ensure compliance with requirements for installation tolerances, </w:t>
      </w:r>
      <w:r w:rsidRPr="566BE13F">
        <w:rPr>
          <w:sz w:val="22"/>
          <w:szCs w:val="22"/>
        </w:rPr>
        <w:t>verify</w:t>
      </w:r>
      <w:r w:rsidR="605037C8" w:rsidRPr="566BE13F">
        <w:rPr>
          <w:sz w:val="22"/>
          <w:szCs w:val="22"/>
        </w:rPr>
        <w:t xml:space="preserve"> that foundations and concrete work is with in specified tolerances needed to start the scope of work, </w:t>
      </w:r>
      <w:r>
        <w:rPr>
          <w:sz w:val="22"/>
          <w:szCs w:val="22"/>
        </w:rPr>
        <w:t>v</w:t>
      </w:r>
      <w:r w:rsidR="605037C8" w:rsidRPr="566BE13F">
        <w:rPr>
          <w:sz w:val="22"/>
          <w:szCs w:val="22"/>
        </w:rPr>
        <w:t>erify proper placement of reinforcing bars/dowls, ensure substrates are free from substances that would impair Mortar bond.</w:t>
      </w:r>
    </w:p>
    <w:p w14:paraId="54E51913" w14:textId="37F6A34E" w:rsidR="129DE93A" w:rsidRDefault="00BB49B8" w:rsidP="21F95105">
      <w:pPr>
        <w:numPr>
          <w:ilvl w:val="0"/>
          <w:numId w:val="8"/>
        </w:numPr>
      </w:pPr>
      <w:r>
        <w:rPr>
          <w:sz w:val="22"/>
          <w:szCs w:val="22"/>
        </w:rPr>
        <w:t>The subcontractor shall provide a layout</w:t>
      </w:r>
      <w:r w:rsidR="129DE93A" w:rsidRPr="566BE13F">
        <w:rPr>
          <w:sz w:val="22"/>
          <w:szCs w:val="22"/>
        </w:rPr>
        <w:t xml:space="preserve"> of all Masonry Scope.</w:t>
      </w:r>
    </w:p>
    <w:p w14:paraId="46BF3145" w14:textId="6273A232" w:rsidR="00BE5099" w:rsidRDefault="00BE5099" w:rsidP="1ED00078">
      <w:pPr>
        <w:numPr>
          <w:ilvl w:val="0"/>
          <w:numId w:val="8"/>
        </w:numPr>
        <w:rPr>
          <w:sz w:val="22"/>
          <w:szCs w:val="22"/>
        </w:rPr>
      </w:pPr>
      <w:r w:rsidRPr="566BE13F">
        <w:rPr>
          <w:sz w:val="22"/>
          <w:szCs w:val="22"/>
        </w:rPr>
        <w:t xml:space="preserve">Subcontractor </w:t>
      </w:r>
      <w:r w:rsidR="005A0B13" w:rsidRPr="566BE13F">
        <w:rPr>
          <w:sz w:val="22"/>
          <w:szCs w:val="22"/>
        </w:rPr>
        <w:t>takes full responsibility</w:t>
      </w:r>
      <w:r w:rsidRPr="566BE13F">
        <w:rPr>
          <w:sz w:val="22"/>
          <w:szCs w:val="22"/>
        </w:rPr>
        <w:t xml:space="preserve"> for all </w:t>
      </w:r>
      <w:r w:rsidR="00BB49B8" w:rsidRPr="00BB49B8">
        <w:rPr>
          <w:sz w:val="22"/>
          <w:szCs w:val="22"/>
        </w:rPr>
        <w:t>materials, supplies, and tools left on-site</w:t>
      </w:r>
      <w:r w:rsidRPr="566BE13F">
        <w:rPr>
          <w:sz w:val="22"/>
          <w:szCs w:val="22"/>
        </w:rPr>
        <w:t xml:space="preserve"> during the installation process.</w:t>
      </w:r>
    </w:p>
    <w:p w14:paraId="28AB140B" w14:textId="09224C4E" w:rsidR="00BE5099" w:rsidRPr="00D019F0" w:rsidRDefault="00BE5099" w:rsidP="1ED00078">
      <w:pPr>
        <w:numPr>
          <w:ilvl w:val="0"/>
          <w:numId w:val="8"/>
        </w:numPr>
        <w:rPr>
          <w:sz w:val="22"/>
          <w:szCs w:val="22"/>
        </w:rPr>
      </w:pPr>
      <w:r w:rsidRPr="566BE13F">
        <w:rPr>
          <w:sz w:val="22"/>
          <w:szCs w:val="22"/>
        </w:rPr>
        <w:t>Includes providing all necessary lifts, cranes, scaffolding</w:t>
      </w:r>
      <w:r w:rsidR="00BB49B8">
        <w:rPr>
          <w:sz w:val="22"/>
          <w:szCs w:val="22"/>
        </w:rPr>
        <w:t>,</w:t>
      </w:r>
      <w:r w:rsidRPr="566BE13F">
        <w:rPr>
          <w:sz w:val="22"/>
          <w:szCs w:val="22"/>
        </w:rPr>
        <w:t xml:space="preserve"> and hoisting equipment for all related work</w:t>
      </w:r>
    </w:p>
    <w:p w14:paraId="462CA50A" w14:textId="381FC97A" w:rsidR="00BE5099" w:rsidRPr="00D019F0" w:rsidRDefault="00BE5099" w:rsidP="1ED00078">
      <w:pPr>
        <w:numPr>
          <w:ilvl w:val="0"/>
          <w:numId w:val="8"/>
        </w:numPr>
        <w:rPr>
          <w:sz w:val="22"/>
          <w:szCs w:val="22"/>
        </w:rPr>
      </w:pPr>
      <w:r w:rsidRPr="566BE13F">
        <w:rPr>
          <w:sz w:val="22"/>
          <w:szCs w:val="22"/>
        </w:rPr>
        <w:t>Includes providing and installing all related safety equipment</w:t>
      </w:r>
      <w:r w:rsidR="00BB49B8" w:rsidRPr="00BB49B8">
        <w:rPr>
          <w:sz w:val="22"/>
          <w:szCs w:val="22"/>
        </w:rPr>
        <w:t>, inclusive of all tie-off systems, temporary rail systems,</w:t>
      </w:r>
      <w:r w:rsidRPr="566BE13F">
        <w:rPr>
          <w:sz w:val="22"/>
          <w:szCs w:val="22"/>
        </w:rPr>
        <w:t xml:space="preserve"> and all other required OSHA safety precautions. All temporary safety measures and precautions </w:t>
      </w:r>
      <w:r w:rsidR="00BB49B8" w:rsidRPr="00BB49B8">
        <w:rPr>
          <w:sz w:val="22"/>
          <w:szCs w:val="22"/>
        </w:rPr>
        <w:t>will be installed progressively on a floor-to-floor basis</w:t>
      </w:r>
      <w:r w:rsidRPr="566BE13F">
        <w:rPr>
          <w:sz w:val="22"/>
          <w:szCs w:val="22"/>
        </w:rPr>
        <w:t>.</w:t>
      </w:r>
    </w:p>
    <w:p w14:paraId="39C44F91" w14:textId="04D53B54" w:rsidR="00BE5099" w:rsidRPr="00D019F0" w:rsidRDefault="00BE5099" w:rsidP="1ED00078">
      <w:pPr>
        <w:numPr>
          <w:ilvl w:val="0"/>
          <w:numId w:val="8"/>
        </w:numPr>
        <w:rPr>
          <w:sz w:val="22"/>
          <w:szCs w:val="22"/>
        </w:rPr>
      </w:pPr>
      <w:r w:rsidRPr="566BE13F">
        <w:rPr>
          <w:sz w:val="22"/>
          <w:szCs w:val="22"/>
        </w:rPr>
        <w:t xml:space="preserve">Subcontractor is responsible for coordination with dispatch, city, &amp; special inspectors. Notification for all </w:t>
      </w:r>
      <w:r w:rsidR="27E903E0" w:rsidRPr="566BE13F">
        <w:rPr>
          <w:sz w:val="22"/>
          <w:szCs w:val="22"/>
        </w:rPr>
        <w:t>third-party</w:t>
      </w:r>
      <w:r w:rsidRPr="566BE13F">
        <w:rPr>
          <w:sz w:val="22"/>
          <w:szCs w:val="22"/>
        </w:rPr>
        <w:t xml:space="preserve"> testing and inspections must be provided </w:t>
      </w:r>
      <w:r w:rsidR="00BB49B8">
        <w:rPr>
          <w:sz w:val="22"/>
          <w:szCs w:val="22"/>
        </w:rPr>
        <w:t>at least</w:t>
      </w:r>
      <w:r w:rsidRPr="566BE13F">
        <w:rPr>
          <w:sz w:val="22"/>
          <w:szCs w:val="22"/>
        </w:rPr>
        <w:t xml:space="preserve"> 48 hours in advance. </w:t>
      </w:r>
    </w:p>
    <w:p w14:paraId="3B2D4CD6" w14:textId="6C4DDECF" w:rsidR="00BE5099" w:rsidRDefault="00BE5099" w:rsidP="1ED00078">
      <w:pPr>
        <w:numPr>
          <w:ilvl w:val="0"/>
          <w:numId w:val="8"/>
        </w:numPr>
        <w:rPr>
          <w:sz w:val="22"/>
          <w:szCs w:val="22"/>
        </w:rPr>
      </w:pPr>
      <w:r w:rsidRPr="566BE13F">
        <w:rPr>
          <w:sz w:val="22"/>
          <w:szCs w:val="22"/>
        </w:rPr>
        <w:t>Extra Work Authorization for winter conditions and any other work the subcontractor considers out of scope</w:t>
      </w:r>
      <w:r w:rsidR="00BB49B8" w:rsidRPr="00BB49B8">
        <w:rPr>
          <w:sz w:val="22"/>
          <w:szCs w:val="22"/>
        </w:rPr>
        <w:t xml:space="preserve"> and receives written authorization from the Project Superintendent prior to the proceeding must be submitted to the Kier Superintendent the same day work is performed for “verification of time and materials only.”</w:t>
      </w:r>
      <w:r w:rsidRPr="566BE13F">
        <w:rPr>
          <w:sz w:val="22"/>
          <w:szCs w:val="22"/>
        </w:rPr>
        <w:t xml:space="preserve"> Signature will not accept costs, only acknowledge work was completed. If tickets are not provided the same day work is done, </w:t>
      </w:r>
      <w:r w:rsidR="00BB49B8">
        <w:rPr>
          <w:sz w:val="22"/>
          <w:szCs w:val="22"/>
        </w:rPr>
        <w:t xml:space="preserve">the </w:t>
      </w:r>
      <w:r w:rsidRPr="566BE13F">
        <w:rPr>
          <w:sz w:val="22"/>
          <w:szCs w:val="22"/>
        </w:rPr>
        <w:t>subcontractor forfeits rights for claims.</w:t>
      </w:r>
    </w:p>
    <w:p w14:paraId="53E97B71" w14:textId="227DF1BD" w:rsidR="00EF6E5D" w:rsidRDefault="00EF6E5D" w:rsidP="1ED00078">
      <w:pPr>
        <w:numPr>
          <w:ilvl w:val="0"/>
          <w:numId w:val="8"/>
        </w:numPr>
        <w:rPr>
          <w:sz w:val="22"/>
          <w:szCs w:val="22"/>
        </w:rPr>
      </w:pPr>
      <w:r w:rsidRPr="566BE13F">
        <w:rPr>
          <w:sz w:val="22"/>
          <w:szCs w:val="22"/>
        </w:rPr>
        <w:t xml:space="preserve">Acceptance of the Work of Others. Should the proper performance or appearance of the Subcontractor’s work depend wholly or partially upon any work or materials furnished by </w:t>
      </w:r>
      <w:r w:rsidR="00BB49B8">
        <w:rPr>
          <w:sz w:val="22"/>
          <w:szCs w:val="22"/>
        </w:rPr>
        <w:t xml:space="preserve">the </w:t>
      </w:r>
      <w:r w:rsidRPr="566BE13F">
        <w:rPr>
          <w:sz w:val="22"/>
          <w:szCs w:val="22"/>
        </w:rPr>
        <w:t xml:space="preserve">Contractor or other Subcontractors, </w:t>
      </w:r>
      <w:r w:rsidR="00BB49B8">
        <w:rPr>
          <w:sz w:val="22"/>
          <w:szCs w:val="22"/>
        </w:rPr>
        <w:t xml:space="preserve">the </w:t>
      </w:r>
      <w:r w:rsidRPr="566BE13F">
        <w:rPr>
          <w:sz w:val="22"/>
          <w:szCs w:val="22"/>
        </w:rPr>
        <w:t xml:space="preserve">Subcontractor agrees to use all reasonable means necessary to discover any relevant defects therein and report such to the Contractor in writing before proceeding with its work, which is dependent and shall allow Contractor a reasonable time in which to remedy such defects. In the event the Subcontractor does not report to Contractor, in writing 72 </w:t>
      </w:r>
      <w:proofErr w:type="spellStart"/>
      <w:r w:rsidRPr="566BE13F">
        <w:rPr>
          <w:sz w:val="22"/>
          <w:szCs w:val="22"/>
        </w:rPr>
        <w:lastRenderedPageBreak/>
        <w:t>hrs</w:t>
      </w:r>
      <w:proofErr w:type="spellEnd"/>
      <w:r w:rsidRPr="566BE13F">
        <w:rPr>
          <w:sz w:val="22"/>
          <w:szCs w:val="22"/>
        </w:rPr>
        <w:t xml:space="preserve"> in advance</w:t>
      </w:r>
      <w:r w:rsidR="00BB49B8">
        <w:rPr>
          <w:sz w:val="22"/>
          <w:szCs w:val="22"/>
        </w:rPr>
        <w:t>. It</w:t>
      </w:r>
      <w:r w:rsidRPr="566BE13F">
        <w:rPr>
          <w:sz w:val="22"/>
          <w:szCs w:val="22"/>
        </w:rPr>
        <w:t xml:space="preserve"> shall be assumed that </w:t>
      </w:r>
      <w:r w:rsidR="00BB49B8" w:rsidRPr="00BB49B8">
        <w:rPr>
          <w:sz w:val="22"/>
          <w:szCs w:val="22"/>
        </w:rPr>
        <w:t xml:space="preserve">the Subcontractor has fully accepted the work of others as being satisfactory, and the Subcontractor shall be fully responsible thereafter for a satisfactory performance of the work covered by the applicable Subcontractor Agreement, regardless of the </w:t>
      </w:r>
      <w:r w:rsidRPr="566BE13F">
        <w:rPr>
          <w:sz w:val="22"/>
          <w:szCs w:val="22"/>
        </w:rPr>
        <w:t>defective work of others</w:t>
      </w:r>
      <w:r w:rsidR="00615274" w:rsidRPr="566BE13F">
        <w:rPr>
          <w:sz w:val="22"/>
          <w:szCs w:val="22"/>
        </w:rPr>
        <w:t>.</w:t>
      </w:r>
    </w:p>
    <w:p w14:paraId="3F3185C0" w14:textId="77777777" w:rsidR="00EF6E5D" w:rsidRPr="00A022A4" w:rsidRDefault="00EF6E5D" w:rsidP="1ED00078">
      <w:pPr>
        <w:ind w:left="720"/>
        <w:rPr>
          <w:sz w:val="22"/>
          <w:szCs w:val="22"/>
        </w:rPr>
      </w:pPr>
    </w:p>
    <w:p w14:paraId="69E4FF93" w14:textId="77777777" w:rsidR="00BE5099" w:rsidRPr="00D019F0" w:rsidRDefault="00BE5099" w:rsidP="1ED00078">
      <w:pPr>
        <w:ind w:left="720"/>
        <w:rPr>
          <w:sz w:val="22"/>
          <w:szCs w:val="22"/>
        </w:rPr>
      </w:pPr>
    </w:p>
    <w:p w14:paraId="112D88AA" w14:textId="77777777" w:rsidR="00BE5099" w:rsidRPr="005A0B13" w:rsidRDefault="00BE5099" w:rsidP="1ED00078">
      <w:pPr>
        <w:ind w:left="720"/>
        <w:rPr>
          <w:color w:val="2E74B5" w:themeColor="accent1" w:themeShade="BF"/>
          <w:sz w:val="22"/>
          <w:szCs w:val="22"/>
        </w:rPr>
      </w:pPr>
    </w:p>
    <w:p w14:paraId="1A6912ED" w14:textId="77777777" w:rsidR="00BB49B8" w:rsidRDefault="00BB49B8" w:rsidP="00BB49B8">
      <w:pPr>
        <w:pStyle w:val="Heading2"/>
        <w:ind w:right="282"/>
        <w:rPr>
          <w:b w:val="0"/>
          <w:bCs w:val="0"/>
        </w:rPr>
      </w:pPr>
      <w:bookmarkStart w:id="3" w:name="_Hlk158032491"/>
      <w:r>
        <w:rPr>
          <w:u w:val="single" w:color="000000"/>
        </w:rPr>
        <w:t>BUILDING SCHEDULE</w:t>
      </w:r>
      <w:r>
        <w:rPr>
          <w:spacing w:val="-14"/>
          <w:u w:val="single" w:color="000000"/>
        </w:rPr>
        <w:t xml:space="preserve"> </w:t>
      </w:r>
      <w:r>
        <w:rPr>
          <w:u w:val="single" w:color="000000"/>
        </w:rPr>
        <w:t>DURATIONS:</w:t>
      </w:r>
    </w:p>
    <w:p w14:paraId="4C07BFC6" w14:textId="77777777" w:rsidR="00BB49B8" w:rsidRDefault="00BB49B8" w:rsidP="00BB49B8">
      <w:pPr>
        <w:spacing w:before="4"/>
        <w:rPr>
          <w:b/>
          <w:bCs/>
          <w:sz w:val="14"/>
          <w:szCs w:val="14"/>
        </w:rPr>
      </w:pPr>
    </w:p>
    <w:p w14:paraId="6054F92D" w14:textId="77777777" w:rsidR="00BB49B8" w:rsidRDefault="00BB49B8" w:rsidP="00BB49B8">
      <w:pPr>
        <w:pStyle w:val="BodyText"/>
        <w:spacing w:before="85" w:line="240" w:lineRule="exact"/>
        <w:ind w:left="100" w:right="282" w:firstLine="0"/>
      </w:pPr>
      <w:bookmarkStart w:id="4" w:name="_Hlk158030972"/>
      <w:bookmarkStart w:id="5" w:name="_Hlk158032156"/>
      <w:r w:rsidRPr="002539C3">
        <w:t xml:space="preserve">The subcontractor acknowledges that sufficient forces will be provided for the entirety of the </w:t>
      </w:r>
      <w:r>
        <w:t>work as this scope of work is required on the</w:t>
      </w:r>
      <w:r>
        <w:rPr>
          <w:spacing w:val="-8"/>
        </w:rPr>
        <w:t xml:space="preserve"> </w:t>
      </w:r>
      <w:r>
        <w:t>project.</w:t>
      </w:r>
    </w:p>
    <w:bookmarkEnd w:id="4"/>
    <w:p w14:paraId="36E822EB" w14:textId="77777777" w:rsidR="00BB49B8" w:rsidRDefault="00BB49B8" w:rsidP="00BB49B8">
      <w:pPr>
        <w:jc w:val="both"/>
        <w:rPr>
          <w:b/>
          <w:bCs/>
          <w:i/>
          <w:iCs/>
          <w:sz w:val="20"/>
          <w:szCs w:val="20"/>
        </w:rPr>
      </w:pPr>
    </w:p>
    <w:p w14:paraId="0290569C" w14:textId="77777777" w:rsidR="00BB49B8" w:rsidRDefault="00BB49B8" w:rsidP="00BB49B8">
      <w:pPr>
        <w:jc w:val="both"/>
        <w:rPr>
          <w:color w:val="000000" w:themeColor="text1"/>
          <w:u w:val="single"/>
        </w:rPr>
      </w:pPr>
      <w:bookmarkStart w:id="6" w:name="_Hlk158031052"/>
      <w:r>
        <w:rPr>
          <w:b/>
          <w:bCs/>
          <w:i/>
          <w:iCs/>
          <w:sz w:val="20"/>
          <w:szCs w:val="20"/>
        </w:rPr>
        <w:t>Detailed Schedule Breakdown:</w:t>
      </w:r>
    </w:p>
    <w:bookmarkEnd w:id="3"/>
    <w:bookmarkEnd w:id="5"/>
    <w:bookmarkEnd w:id="6"/>
    <w:p w14:paraId="0755F2B7" w14:textId="20FA7A2C" w:rsidR="65EA0884" w:rsidRDefault="65EA0884" w:rsidP="65EA0884">
      <w:pPr>
        <w:rPr>
          <w:sz w:val="22"/>
          <w:szCs w:val="22"/>
        </w:rPr>
      </w:pPr>
    </w:p>
    <w:p w14:paraId="4F7DC660" w14:textId="6690762E" w:rsidR="4BB226EC" w:rsidRPr="00BB49B8" w:rsidRDefault="4BB226EC" w:rsidP="00BB49B8">
      <w:pPr>
        <w:pStyle w:val="ListParagraph"/>
        <w:numPr>
          <w:ilvl w:val="0"/>
          <w:numId w:val="18"/>
        </w:numPr>
        <w:rPr>
          <w:sz w:val="22"/>
          <w:szCs w:val="22"/>
          <w:highlight w:val="yellow"/>
        </w:rPr>
      </w:pPr>
      <w:r w:rsidRPr="00BB49B8">
        <w:rPr>
          <w:sz w:val="22"/>
          <w:szCs w:val="22"/>
          <w:highlight w:val="yellow"/>
        </w:rPr>
        <w:t>LEVEL 1:</w:t>
      </w:r>
      <w:r w:rsidRPr="00BB49B8">
        <w:rPr>
          <w:highlight w:val="yellow"/>
        </w:rPr>
        <w:tab/>
      </w:r>
      <w:r w:rsidRPr="00BB49B8">
        <w:rPr>
          <w:highlight w:val="yellow"/>
        </w:rPr>
        <w:tab/>
      </w:r>
      <w:r w:rsidR="0334381F" w:rsidRPr="00BB49B8">
        <w:rPr>
          <w:sz w:val="22"/>
          <w:szCs w:val="22"/>
          <w:highlight w:val="yellow"/>
        </w:rPr>
        <w:t>2</w:t>
      </w:r>
      <w:r w:rsidRPr="00BB49B8">
        <w:rPr>
          <w:sz w:val="22"/>
          <w:szCs w:val="22"/>
          <w:highlight w:val="yellow"/>
        </w:rPr>
        <w:t xml:space="preserve"> Weeks Complete</w:t>
      </w:r>
    </w:p>
    <w:p w14:paraId="43586698" w14:textId="42E35A58" w:rsidR="4BB226EC" w:rsidRPr="00BB49B8" w:rsidRDefault="4BB226EC" w:rsidP="00BB49B8">
      <w:pPr>
        <w:pStyle w:val="ListParagraph"/>
        <w:numPr>
          <w:ilvl w:val="0"/>
          <w:numId w:val="18"/>
        </w:numPr>
        <w:rPr>
          <w:sz w:val="22"/>
          <w:szCs w:val="22"/>
          <w:highlight w:val="yellow"/>
        </w:rPr>
      </w:pPr>
      <w:r w:rsidRPr="00BB49B8">
        <w:rPr>
          <w:sz w:val="22"/>
          <w:szCs w:val="22"/>
          <w:highlight w:val="yellow"/>
        </w:rPr>
        <w:t>LEVEL 2:</w:t>
      </w:r>
      <w:r w:rsidRPr="00BB49B8">
        <w:rPr>
          <w:highlight w:val="yellow"/>
        </w:rPr>
        <w:tab/>
      </w:r>
      <w:r w:rsidRPr="00BB49B8">
        <w:rPr>
          <w:highlight w:val="yellow"/>
        </w:rPr>
        <w:tab/>
      </w:r>
      <w:r w:rsidRPr="00BB49B8">
        <w:rPr>
          <w:sz w:val="22"/>
          <w:szCs w:val="22"/>
          <w:highlight w:val="yellow"/>
        </w:rPr>
        <w:t>2 Weeks Complete</w:t>
      </w:r>
    </w:p>
    <w:p w14:paraId="52AF60CB" w14:textId="50E41EDC" w:rsidR="4BB226EC" w:rsidRPr="00BB49B8" w:rsidRDefault="4BB226EC" w:rsidP="00BB49B8">
      <w:pPr>
        <w:pStyle w:val="ListParagraph"/>
        <w:numPr>
          <w:ilvl w:val="0"/>
          <w:numId w:val="18"/>
        </w:numPr>
        <w:rPr>
          <w:sz w:val="22"/>
          <w:szCs w:val="22"/>
          <w:highlight w:val="yellow"/>
        </w:rPr>
      </w:pPr>
      <w:r w:rsidRPr="00BB49B8">
        <w:rPr>
          <w:sz w:val="22"/>
          <w:szCs w:val="22"/>
          <w:highlight w:val="yellow"/>
        </w:rPr>
        <w:t>LEVEL 3:</w:t>
      </w:r>
      <w:r w:rsidRPr="00BB49B8">
        <w:rPr>
          <w:highlight w:val="yellow"/>
        </w:rPr>
        <w:tab/>
      </w:r>
      <w:r w:rsidRPr="00BB49B8">
        <w:rPr>
          <w:highlight w:val="yellow"/>
        </w:rPr>
        <w:tab/>
      </w:r>
      <w:r w:rsidR="30FC2E9D" w:rsidRPr="00BB49B8">
        <w:rPr>
          <w:sz w:val="22"/>
          <w:szCs w:val="22"/>
          <w:highlight w:val="yellow"/>
        </w:rPr>
        <w:t>2</w:t>
      </w:r>
      <w:r w:rsidRPr="00BB49B8">
        <w:rPr>
          <w:sz w:val="22"/>
          <w:szCs w:val="22"/>
          <w:highlight w:val="yellow"/>
        </w:rPr>
        <w:t xml:space="preserve"> Week</w:t>
      </w:r>
      <w:r w:rsidR="4B0B2F40" w:rsidRPr="00BB49B8">
        <w:rPr>
          <w:sz w:val="22"/>
          <w:szCs w:val="22"/>
          <w:highlight w:val="yellow"/>
        </w:rPr>
        <w:t>s</w:t>
      </w:r>
      <w:r w:rsidRPr="00BB49B8">
        <w:rPr>
          <w:sz w:val="22"/>
          <w:szCs w:val="22"/>
          <w:highlight w:val="yellow"/>
        </w:rPr>
        <w:t xml:space="preserve"> Complete</w:t>
      </w:r>
    </w:p>
    <w:p w14:paraId="46D84496" w14:textId="3AADE947" w:rsidR="65EA0884" w:rsidRPr="00BB49B8" w:rsidRDefault="65EA0884" w:rsidP="65EA0884">
      <w:pPr>
        <w:rPr>
          <w:sz w:val="22"/>
          <w:szCs w:val="22"/>
          <w:highlight w:val="yellow"/>
        </w:rPr>
      </w:pPr>
    </w:p>
    <w:p w14:paraId="1B4A5AC7" w14:textId="1DA30AAA" w:rsidR="53D47607" w:rsidRPr="00BB49B8" w:rsidRDefault="53D47607" w:rsidP="00BB49B8">
      <w:pPr>
        <w:pStyle w:val="ListParagraph"/>
        <w:numPr>
          <w:ilvl w:val="0"/>
          <w:numId w:val="18"/>
        </w:numPr>
        <w:rPr>
          <w:sz w:val="22"/>
          <w:szCs w:val="22"/>
        </w:rPr>
      </w:pPr>
      <w:r w:rsidRPr="00BB49B8">
        <w:rPr>
          <w:sz w:val="22"/>
          <w:szCs w:val="22"/>
          <w:highlight w:val="yellow"/>
        </w:rPr>
        <w:t>TOTAL DURATION:</w:t>
      </w:r>
      <w:r w:rsidRPr="00BB49B8">
        <w:rPr>
          <w:highlight w:val="yellow"/>
        </w:rPr>
        <w:tab/>
      </w:r>
      <w:r w:rsidR="7CAD661D" w:rsidRPr="00BB49B8">
        <w:rPr>
          <w:sz w:val="22"/>
          <w:szCs w:val="22"/>
          <w:highlight w:val="yellow"/>
        </w:rPr>
        <w:t>6</w:t>
      </w:r>
      <w:r w:rsidRPr="00BB49B8">
        <w:rPr>
          <w:sz w:val="22"/>
          <w:szCs w:val="22"/>
          <w:highlight w:val="yellow"/>
        </w:rPr>
        <w:t xml:space="preserve"> WEEKS</w:t>
      </w:r>
      <w:r w:rsidRPr="00BB49B8">
        <w:rPr>
          <w:sz w:val="22"/>
          <w:szCs w:val="22"/>
        </w:rPr>
        <w:t>.</w:t>
      </w:r>
    </w:p>
    <w:p w14:paraId="13C3E802" w14:textId="121789DD" w:rsidR="65EA0884" w:rsidRDefault="65EA0884" w:rsidP="65EA0884">
      <w:pPr>
        <w:rPr>
          <w:sz w:val="22"/>
          <w:szCs w:val="22"/>
        </w:rPr>
      </w:pPr>
    </w:p>
    <w:p w14:paraId="015255E3" w14:textId="77777777" w:rsidR="00EF6E5D" w:rsidRDefault="00EF6E5D" w:rsidP="1ED00078">
      <w:pPr>
        <w:rPr>
          <w:sz w:val="22"/>
          <w:szCs w:val="22"/>
        </w:rPr>
      </w:pPr>
    </w:p>
    <w:p w14:paraId="4EB59B7D" w14:textId="77777777" w:rsidR="00FD50BD" w:rsidRDefault="00FD50BD" w:rsidP="00FD50BD"/>
    <w:sectPr w:rsidR="00FD50BD" w:rsidSect="00E77B5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F2FBE"/>
    <w:multiLevelType w:val="hybridMultilevel"/>
    <w:tmpl w:val="338622B8"/>
    <w:lvl w:ilvl="0" w:tplc="6C044796">
      <w:start w:val="1"/>
      <w:numFmt w:val="bullet"/>
      <w:lvlText w:val=""/>
      <w:lvlJc w:val="left"/>
      <w:pPr>
        <w:ind w:left="720" w:hanging="360"/>
      </w:pPr>
      <w:rPr>
        <w:rFonts w:ascii="Symbol" w:hAnsi="Symbol" w:hint="default"/>
      </w:rPr>
    </w:lvl>
    <w:lvl w:ilvl="1" w:tplc="DDA497B6">
      <w:start w:val="1"/>
      <w:numFmt w:val="bullet"/>
      <w:lvlText w:val=""/>
      <w:lvlJc w:val="left"/>
      <w:pPr>
        <w:ind w:left="1440" w:hanging="360"/>
      </w:pPr>
      <w:rPr>
        <w:rFonts w:ascii="Symbol" w:hAnsi="Symbol" w:hint="default"/>
      </w:rPr>
    </w:lvl>
    <w:lvl w:ilvl="2" w:tplc="C100CEA6">
      <w:start w:val="1"/>
      <w:numFmt w:val="bullet"/>
      <w:lvlText w:val=""/>
      <w:lvlJc w:val="left"/>
      <w:pPr>
        <w:ind w:left="2160" w:hanging="360"/>
      </w:pPr>
      <w:rPr>
        <w:rFonts w:ascii="Wingdings" w:hAnsi="Wingdings" w:hint="default"/>
      </w:rPr>
    </w:lvl>
    <w:lvl w:ilvl="3" w:tplc="54825C26">
      <w:start w:val="1"/>
      <w:numFmt w:val="bullet"/>
      <w:lvlText w:val=""/>
      <w:lvlJc w:val="left"/>
      <w:pPr>
        <w:ind w:left="2880" w:hanging="360"/>
      </w:pPr>
      <w:rPr>
        <w:rFonts w:ascii="Symbol" w:hAnsi="Symbol" w:hint="default"/>
      </w:rPr>
    </w:lvl>
    <w:lvl w:ilvl="4" w:tplc="A8705C5E">
      <w:start w:val="1"/>
      <w:numFmt w:val="bullet"/>
      <w:lvlText w:val="o"/>
      <w:lvlJc w:val="left"/>
      <w:pPr>
        <w:ind w:left="3600" w:hanging="360"/>
      </w:pPr>
      <w:rPr>
        <w:rFonts w:ascii="Courier New" w:hAnsi="Courier New" w:hint="default"/>
      </w:rPr>
    </w:lvl>
    <w:lvl w:ilvl="5" w:tplc="D85827F6">
      <w:start w:val="1"/>
      <w:numFmt w:val="bullet"/>
      <w:lvlText w:val=""/>
      <w:lvlJc w:val="left"/>
      <w:pPr>
        <w:ind w:left="4320" w:hanging="360"/>
      </w:pPr>
      <w:rPr>
        <w:rFonts w:ascii="Wingdings" w:hAnsi="Wingdings" w:hint="default"/>
      </w:rPr>
    </w:lvl>
    <w:lvl w:ilvl="6" w:tplc="5664BC10">
      <w:start w:val="1"/>
      <w:numFmt w:val="bullet"/>
      <w:lvlText w:val=""/>
      <w:lvlJc w:val="left"/>
      <w:pPr>
        <w:ind w:left="5040" w:hanging="360"/>
      </w:pPr>
      <w:rPr>
        <w:rFonts w:ascii="Symbol" w:hAnsi="Symbol" w:hint="default"/>
      </w:rPr>
    </w:lvl>
    <w:lvl w:ilvl="7" w:tplc="545E182A">
      <w:start w:val="1"/>
      <w:numFmt w:val="bullet"/>
      <w:lvlText w:val="o"/>
      <w:lvlJc w:val="left"/>
      <w:pPr>
        <w:ind w:left="5760" w:hanging="360"/>
      </w:pPr>
      <w:rPr>
        <w:rFonts w:ascii="Courier New" w:hAnsi="Courier New" w:hint="default"/>
      </w:rPr>
    </w:lvl>
    <w:lvl w:ilvl="8" w:tplc="84647424">
      <w:start w:val="1"/>
      <w:numFmt w:val="bullet"/>
      <w:lvlText w:val=""/>
      <w:lvlJc w:val="left"/>
      <w:pPr>
        <w:ind w:left="6480" w:hanging="360"/>
      </w:pPr>
      <w:rPr>
        <w:rFonts w:ascii="Wingdings" w:hAnsi="Wingdings" w:hint="default"/>
      </w:rPr>
    </w:lvl>
  </w:abstractNum>
  <w:abstractNum w:abstractNumId="1" w15:restartNumberingAfterBreak="0">
    <w:nsid w:val="1A056F79"/>
    <w:multiLevelType w:val="hybridMultilevel"/>
    <w:tmpl w:val="75E8C982"/>
    <w:lvl w:ilvl="0" w:tplc="A2922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8488BE"/>
    <w:multiLevelType w:val="hybridMultilevel"/>
    <w:tmpl w:val="3BF6B200"/>
    <w:lvl w:ilvl="0" w:tplc="5E14C0E4">
      <w:start w:val="1"/>
      <w:numFmt w:val="bullet"/>
      <w:lvlText w:val=""/>
      <w:lvlJc w:val="left"/>
      <w:pPr>
        <w:ind w:left="720" w:hanging="360"/>
      </w:pPr>
      <w:rPr>
        <w:rFonts w:ascii="Symbol" w:hAnsi="Symbol" w:hint="default"/>
      </w:rPr>
    </w:lvl>
    <w:lvl w:ilvl="1" w:tplc="5CBADE60">
      <w:start w:val="1"/>
      <w:numFmt w:val="bullet"/>
      <w:lvlText w:val=""/>
      <w:lvlJc w:val="left"/>
      <w:pPr>
        <w:ind w:left="1440" w:hanging="360"/>
      </w:pPr>
      <w:rPr>
        <w:rFonts w:ascii="Symbol" w:hAnsi="Symbol" w:hint="default"/>
      </w:rPr>
    </w:lvl>
    <w:lvl w:ilvl="2" w:tplc="BC5808EE">
      <w:start w:val="1"/>
      <w:numFmt w:val="bullet"/>
      <w:lvlText w:val=""/>
      <w:lvlJc w:val="left"/>
      <w:pPr>
        <w:ind w:left="2160" w:hanging="360"/>
      </w:pPr>
      <w:rPr>
        <w:rFonts w:ascii="Wingdings" w:hAnsi="Wingdings" w:hint="default"/>
      </w:rPr>
    </w:lvl>
    <w:lvl w:ilvl="3" w:tplc="DACA00DE">
      <w:start w:val="1"/>
      <w:numFmt w:val="bullet"/>
      <w:lvlText w:val=""/>
      <w:lvlJc w:val="left"/>
      <w:pPr>
        <w:ind w:left="2880" w:hanging="360"/>
      </w:pPr>
      <w:rPr>
        <w:rFonts w:ascii="Symbol" w:hAnsi="Symbol" w:hint="default"/>
      </w:rPr>
    </w:lvl>
    <w:lvl w:ilvl="4" w:tplc="839203CE">
      <w:start w:val="1"/>
      <w:numFmt w:val="bullet"/>
      <w:lvlText w:val="o"/>
      <w:lvlJc w:val="left"/>
      <w:pPr>
        <w:ind w:left="3600" w:hanging="360"/>
      </w:pPr>
      <w:rPr>
        <w:rFonts w:ascii="Courier New" w:hAnsi="Courier New" w:hint="default"/>
      </w:rPr>
    </w:lvl>
    <w:lvl w:ilvl="5" w:tplc="6850524C">
      <w:start w:val="1"/>
      <w:numFmt w:val="bullet"/>
      <w:lvlText w:val=""/>
      <w:lvlJc w:val="left"/>
      <w:pPr>
        <w:ind w:left="4320" w:hanging="360"/>
      </w:pPr>
      <w:rPr>
        <w:rFonts w:ascii="Wingdings" w:hAnsi="Wingdings" w:hint="default"/>
      </w:rPr>
    </w:lvl>
    <w:lvl w:ilvl="6" w:tplc="8CD2EA72">
      <w:start w:val="1"/>
      <w:numFmt w:val="bullet"/>
      <w:lvlText w:val=""/>
      <w:lvlJc w:val="left"/>
      <w:pPr>
        <w:ind w:left="5040" w:hanging="360"/>
      </w:pPr>
      <w:rPr>
        <w:rFonts w:ascii="Symbol" w:hAnsi="Symbol" w:hint="default"/>
      </w:rPr>
    </w:lvl>
    <w:lvl w:ilvl="7" w:tplc="9B5A580E">
      <w:start w:val="1"/>
      <w:numFmt w:val="bullet"/>
      <w:lvlText w:val="o"/>
      <w:lvlJc w:val="left"/>
      <w:pPr>
        <w:ind w:left="5760" w:hanging="360"/>
      </w:pPr>
      <w:rPr>
        <w:rFonts w:ascii="Courier New" w:hAnsi="Courier New" w:hint="default"/>
      </w:rPr>
    </w:lvl>
    <w:lvl w:ilvl="8" w:tplc="9A24DC60">
      <w:start w:val="1"/>
      <w:numFmt w:val="bullet"/>
      <w:lvlText w:val=""/>
      <w:lvlJc w:val="left"/>
      <w:pPr>
        <w:ind w:left="6480" w:hanging="360"/>
      </w:pPr>
      <w:rPr>
        <w:rFonts w:ascii="Wingdings" w:hAnsi="Wingdings" w:hint="default"/>
      </w:rPr>
    </w:lvl>
  </w:abstractNum>
  <w:abstractNum w:abstractNumId="3" w15:restartNumberingAfterBreak="0">
    <w:nsid w:val="1E9D28AB"/>
    <w:multiLevelType w:val="hybridMultilevel"/>
    <w:tmpl w:val="3FF62CA8"/>
    <w:lvl w:ilvl="0" w:tplc="084CA446">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7C84FE6"/>
    <w:multiLevelType w:val="hybridMultilevel"/>
    <w:tmpl w:val="EFAE738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82163"/>
    <w:multiLevelType w:val="hybridMultilevel"/>
    <w:tmpl w:val="FEB6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30D81"/>
    <w:multiLevelType w:val="hybridMultilevel"/>
    <w:tmpl w:val="4992E366"/>
    <w:lvl w:ilvl="0" w:tplc="42BA464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DAD5B7E"/>
    <w:multiLevelType w:val="hybridMultilevel"/>
    <w:tmpl w:val="794C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35926"/>
    <w:multiLevelType w:val="hybridMultilevel"/>
    <w:tmpl w:val="954E6F4E"/>
    <w:lvl w:ilvl="0" w:tplc="F9E6B54A">
      <w:start w:val="1"/>
      <w:numFmt w:val="decimal"/>
      <w:lvlText w:val="%1."/>
      <w:lvlJc w:val="left"/>
      <w:pPr>
        <w:ind w:left="751" w:hanging="360"/>
      </w:pPr>
      <w:rPr>
        <w:rFonts w:ascii="Times New Roman" w:eastAsia="Times New Roman" w:hAnsi="Times New Roman" w:cs="Times New Roman" w:hint="default"/>
        <w:w w:val="99"/>
        <w:sz w:val="24"/>
        <w:szCs w:val="24"/>
      </w:rPr>
    </w:lvl>
    <w:lvl w:ilvl="1" w:tplc="68CA7C2E">
      <w:start w:val="1"/>
      <w:numFmt w:val="decimal"/>
      <w:lvlText w:val="%2."/>
      <w:lvlJc w:val="left"/>
      <w:pPr>
        <w:ind w:left="810" w:hanging="360"/>
      </w:pPr>
      <w:rPr>
        <w:rFonts w:ascii="Times New Roman" w:eastAsia="Times New Roman" w:hAnsi="Times New Roman" w:cs="Times New Roman" w:hint="default"/>
        <w:w w:val="99"/>
        <w:sz w:val="24"/>
        <w:szCs w:val="24"/>
      </w:rPr>
    </w:lvl>
    <w:lvl w:ilvl="2" w:tplc="545E29A0">
      <w:start w:val="1"/>
      <w:numFmt w:val="bullet"/>
      <w:lvlText w:val="•"/>
      <w:lvlJc w:val="left"/>
      <w:pPr>
        <w:ind w:left="1795" w:hanging="360"/>
      </w:pPr>
    </w:lvl>
    <w:lvl w:ilvl="3" w:tplc="413AD972">
      <w:start w:val="1"/>
      <w:numFmt w:val="bullet"/>
      <w:lvlText w:val="•"/>
      <w:lvlJc w:val="left"/>
      <w:pPr>
        <w:ind w:left="2751" w:hanging="360"/>
      </w:pPr>
    </w:lvl>
    <w:lvl w:ilvl="4" w:tplc="64B6F3E0">
      <w:start w:val="1"/>
      <w:numFmt w:val="bullet"/>
      <w:lvlText w:val="•"/>
      <w:lvlJc w:val="left"/>
      <w:pPr>
        <w:ind w:left="3706" w:hanging="360"/>
      </w:pPr>
    </w:lvl>
    <w:lvl w:ilvl="5" w:tplc="75E09C6A">
      <w:start w:val="1"/>
      <w:numFmt w:val="bullet"/>
      <w:lvlText w:val="•"/>
      <w:lvlJc w:val="left"/>
      <w:pPr>
        <w:ind w:left="4662" w:hanging="360"/>
      </w:pPr>
    </w:lvl>
    <w:lvl w:ilvl="6" w:tplc="1548D74A">
      <w:start w:val="1"/>
      <w:numFmt w:val="bullet"/>
      <w:lvlText w:val="•"/>
      <w:lvlJc w:val="left"/>
      <w:pPr>
        <w:ind w:left="5617" w:hanging="360"/>
      </w:pPr>
    </w:lvl>
    <w:lvl w:ilvl="7" w:tplc="D2FA4184">
      <w:start w:val="1"/>
      <w:numFmt w:val="bullet"/>
      <w:lvlText w:val="•"/>
      <w:lvlJc w:val="left"/>
      <w:pPr>
        <w:ind w:left="6573" w:hanging="360"/>
      </w:pPr>
    </w:lvl>
    <w:lvl w:ilvl="8" w:tplc="D8BAD46A">
      <w:start w:val="1"/>
      <w:numFmt w:val="bullet"/>
      <w:lvlText w:val="•"/>
      <w:lvlJc w:val="left"/>
      <w:pPr>
        <w:ind w:left="7528" w:hanging="360"/>
      </w:pPr>
    </w:lvl>
  </w:abstractNum>
  <w:abstractNum w:abstractNumId="9" w15:restartNumberingAfterBreak="0">
    <w:nsid w:val="49493799"/>
    <w:multiLevelType w:val="hybridMultilevel"/>
    <w:tmpl w:val="9A10C782"/>
    <w:lvl w:ilvl="0" w:tplc="A03CC602">
      <w:start w:val="1"/>
      <w:numFmt w:val="decimal"/>
      <w:lvlText w:val="%1."/>
      <w:lvlJc w:val="left"/>
      <w:pPr>
        <w:tabs>
          <w:tab w:val="num" w:pos="1260"/>
        </w:tabs>
        <w:ind w:left="1260" w:hanging="360"/>
      </w:pPr>
      <w:rPr>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4EC13F91"/>
    <w:multiLevelType w:val="hybridMultilevel"/>
    <w:tmpl w:val="30FED3E4"/>
    <w:lvl w:ilvl="0" w:tplc="80CC9B54">
      <w:start w:val="1"/>
      <w:numFmt w:val="bullet"/>
      <w:lvlText w:val=""/>
      <w:lvlJc w:val="left"/>
      <w:pPr>
        <w:ind w:left="720" w:hanging="360"/>
      </w:pPr>
      <w:rPr>
        <w:rFonts w:ascii="Symbol" w:hAnsi="Symbol" w:hint="default"/>
      </w:rPr>
    </w:lvl>
    <w:lvl w:ilvl="1" w:tplc="8E44435A">
      <w:start w:val="1"/>
      <w:numFmt w:val="bullet"/>
      <w:lvlText w:val=""/>
      <w:lvlJc w:val="left"/>
      <w:pPr>
        <w:ind w:left="1440" w:hanging="360"/>
      </w:pPr>
      <w:rPr>
        <w:rFonts w:ascii="Symbol" w:hAnsi="Symbol" w:hint="default"/>
      </w:rPr>
    </w:lvl>
    <w:lvl w:ilvl="2" w:tplc="29FC1098">
      <w:start w:val="1"/>
      <w:numFmt w:val="bullet"/>
      <w:lvlText w:val=""/>
      <w:lvlJc w:val="left"/>
      <w:pPr>
        <w:ind w:left="2160" w:hanging="360"/>
      </w:pPr>
      <w:rPr>
        <w:rFonts w:ascii="Wingdings" w:hAnsi="Wingdings" w:hint="default"/>
      </w:rPr>
    </w:lvl>
    <w:lvl w:ilvl="3" w:tplc="F4B6A1C2">
      <w:start w:val="1"/>
      <w:numFmt w:val="bullet"/>
      <w:lvlText w:val=""/>
      <w:lvlJc w:val="left"/>
      <w:pPr>
        <w:ind w:left="2880" w:hanging="360"/>
      </w:pPr>
      <w:rPr>
        <w:rFonts w:ascii="Symbol" w:hAnsi="Symbol" w:hint="default"/>
      </w:rPr>
    </w:lvl>
    <w:lvl w:ilvl="4" w:tplc="1A6055F2">
      <w:start w:val="1"/>
      <w:numFmt w:val="bullet"/>
      <w:lvlText w:val="o"/>
      <w:lvlJc w:val="left"/>
      <w:pPr>
        <w:ind w:left="3600" w:hanging="360"/>
      </w:pPr>
      <w:rPr>
        <w:rFonts w:ascii="Courier New" w:hAnsi="Courier New" w:hint="default"/>
      </w:rPr>
    </w:lvl>
    <w:lvl w:ilvl="5" w:tplc="7F50B79A">
      <w:start w:val="1"/>
      <w:numFmt w:val="bullet"/>
      <w:lvlText w:val=""/>
      <w:lvlJc w:val="left"/>
      <w:pPr>
        <w:ind w:left="4320" w:hanging="360"/>
      </w:pPr>
      <w:rPr>
        <w:rFonts w:ascii="Wingdings" w:hAnsi="Wingdings" w:hint="default"/>
      </w:rPr>
    </w:lvl>
    <w:lvl w:ilvl="6" w:tplc="47341496">
      <w:start w:val="1"/>
      <w:numFmt w:val="bullet"/>
      <w:lvlText w:val=""/>
      <w:lvlJc w:val="left"/>
      <w:pPr>
        <w:ind w:left="5040" w:hanging="360"/>
      </w:pPr>
      <w:rPr>
        <w:rFonts w:ascii="Symbol" w:hAnsi="Symbol" w:hint="default"/>
      </w:rPr>
    </w:lvl>
    <w:lvl w:ilvl="7" w:tplc="39781F76">
      <w:start w:val="1"/>
      <w:numFmt w:val="bullet"/>
      <w:lvlText w:val="o"/>
      <w:lvlJc w:val="left"/>
      <w:pPr>
        <w:ind w:left="5760" w:hanging="360"/>
      </w:pPr>
      <w:rPr>
        <w:rFonts w:ascii="Courier New" w:hAnsi="Courier New" w:hint="default"/>
      </w:rPr>
    </w:lvl>
    <w:lvl w:ilvl="8" w:tplc="5E86A4D6">
      <w:start w:val="1"/>
      <w:numFmt w:val="bullet"/>
      <w:lvlText w:val=""/>
      <w:lvlJc w:val="left"/>
      <w:pPr>
        <w:ind w:left="6480" w:hanging="360"/>
      </w:pPr>
      <w:rPr>
        <w:rFonts w:ascii="Wingdings" w:hAnsi="Wingdings" w:hint="default"/>
      </w:rPr>
    </w:lvl>
  </w:abstractNum>
  <w:abstractNum w:abstractNumId="11" w15:restartNumberingAfterBreak="0">
    <w:nsid w:val="4FD3C43B"/>
    <w:multiLevelType w:val="hybridMultilevel"/>
    <w:tmpl w:val="130E6600"/>
    <w:lvl w:ilvl="0" w:tplc="70D86C14">
      <w:start w:val="1"/>
      <w:numFmt w:val="bullet"/>
      <w:lvlText w:val=""/>
      <w:lvlJc w:val="left"/>
      <w:pPr>
        <w:ind w:left="720" w:hanging="360"/>
      </w:pPr>
      <w:rPr>
        <w:rFonts w:ascii="Symbol" w:hAnsi="Symbol" w:hint="default"/>
      </w:rPr>
    </w:lvl>
    <w:lvl w:ilvl="1" w:tplc="9D64893A">
      <w:start w:val="1"/>
      <w:numFmt w:val="bullet"/>
      <w:lvlText w:val=""/>
      <w:lvlJc w:val="left"/>
      <w:pPr>
        <w:ind w:left="1440" w:hanging="360"/>
      </w:pPr>
      <w:rPr>
        <w:rFonts w:ascii="Symbol" w:hAnsi="Symbol" w:hint="default"/>
      </w:rPr>
    </w:lvl>
    <w:lvl w:ilvl="2" w:tplc="0C626712">
      <w:start w:val="1"/>
      <w:numFmt w:val="bullet"/>
      <w:lvlText w:val=""/>
      <w:lvlJc w:val="left"/>
      <w:pPr>
        <w:ind w:left="2160" w:hanging="360"/>
      </w:pPr>
      <w:rPr>
        <w:rFonts w:ascii="Wingdings" w:hAnsi="Wingdings" w:hint="default"/>
      </w:rPr>
    </w:lvl>
    <w:lvl w:ilvl="3" w:tplc="B4ACC00C">
      <w:start w:val="1"/>
      <w:numFmt w:val="bullet"/>
      <w:lvlText w:val=""/>
      <w:lvlJc w:val="left"/>
      <w:pPr>
        <w:ind w:left="2880" w:hanging="360"/>
      </w:pPr>
      <w:rPr>
        <w:rFonts w:ascii="Symbol" w:hAnsi="Symbol" w:hint="default"/>
      </w:rPr>
    </w:lvl>
    <w:lvl w:ilvl="4" w:tplc="33E2F178">
      <w:start w:val="1"/>
      <w:numFmt w:val="bullet"/>
      <w:lvlText w:val="o"/>
      <w:lvlJc w:val="left"/>
      <w:pPr>
        <w:ind w:left="3600" w:hanging="360"/>
      </w:pPr>
      <w:rPr>
        <w:rFonts w:ascii="Courier New" w:hAnsi="Courier New" w:hint="default"/>
      </w:rPr>
    </w:lvl>
    <w:lvl w:ilvl="5" w:tplc="2236DC2E">
      <w:start w:val="1"/>
      <w:numFmt w:val="bullet"/>
      <w:lvlText w:val=""/>
      <w:lvlJc w:val="left"/>
      <w:pPr>
        <w:ind w:left="4320" w:hanging="360"/>
      </w:pPr>
      <w:rPr>
        <w:rFonts w:ascii="Wingdings" w:hAnsi="Wingdings" w:hint="default"/>
      </w:rPr>
    </w:lvl>
    <w:lvl w:ilvl="6" w:tplc="599C4732">
      <w:start w:val="1"/>
      <w:numFmt w:val="bullet"/>
      <w:lvlText w:val=""/>
      <w:lvlJc w:val="left"/>
      <w:pPr>
        <w:ind w:left="5040" w:hanging="360"/>
      </w:pPr>
      <w:rPr>
        <w:rFonts w:ascii="Symbol" w:hAnsi="Symbol" w:hint="default"/>
      </w:rPr>
    </w:lvl>
    <w:lvl w:ilvl="7" w:tplc="AC06E5AA">
      <w:start w:val="1"/>
      <w:numFmt w:val="bullet"/>
      <w:lvlText w:val="o"/>
      <w:lvlJc w:val="left"/>
      <w:pPr>
        <w:ind w:left="5760" w:hanging="360"/>
      </w:pPr>
      <w:rPr>
        <w:rFonts w:ascii="Courier New" w:hAnsi="Courier New" w:hint="default"/>
      </w:rPr>
    </w:lvl>
    <w:lvl w:ilvl="8" w:tplc="424608A8">
      <w:start w:val="1"/>
      <w:numFmt w:val="bullet"/>
      <w:lvlText w:val=""/>
      <w:lvlJc w:val="left"/>
      <w:pPr>
        <w:ind w:left="6480" w:hanging="360"/>
      </w:pPr>
      <w:rPr>
        <w:rFonts w:ascii="Wingdings" w:hAnsi="Wingdings" w:hint="default"/>
      </w:rPr>
    </w:lvl>
  </w:abstractNum>
  <w:abstractNum w:abstractNumId="12" w15:restartNumberingAfterBreak="0">
    <w:nsid w:val="56357BAF"/>
    <w:multiLevelType w:val="hybridMultilevel"/>
    <w:tmpl w:val="3FF62CA8"/>
    <w:lvl w:ilvl="0" w:tplc="084CA446">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A497AF2"/>
    <w:multiLevelType w:val="hybridMultilevel"/>
    <w:tmpl w:val="0B6689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6113525C"/>
    <w:multiLevelType w:val="hybridMultilevel"/>
    <w:tmpl w:val="D700B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774FFB"/>
    <w:multiLevelType w:val="hybridMultilevel"/>
    <w:tmpl w:val="2A60FDF0"/>
    <w:lvl w:ilvl="0" w:tplc="83781B60">
      <w:start w:val="1"/>
      <w:numFmt w:val="bullet"/>
      <w:lvlText w:val=""/>
      <w:lvlJc w:val="left"/>
      <w:pPr>
        <w:ind w:left="720" w:hanging="360"/>
      </w:pPr>
      <w:rPr>
        <w:rFonts w:ascii="Symbol" w:hAnsi="Symbol" w:hint="default"/>
      </w:rPr>
    </w:lvl>
    <w:lvl w:ilvl="1" w:tplc="8250D1CE">
      <w:start w:val="1"/>
      <w:numFmt w:val="bullet"/>
      <w:lvlText w:val=""/>
      <w:lvlJc w:val="left"/>
      <w:pPr>
        <w:ind w:left="1440" w:hanging="360"/>
      </w:pPr>
      <w:rPr>
        <w:rFonts w:ascii="Symbol" w:hAnsi="Symbol" w:hint="default"/>
      </w:rPr>
    </w:lvl>
    <w:lvl w:ilvl="2" w:tplc="59AC80F4">
      <w:start w:val="1"/>
      <w:numFmt w:val="bullet"/>
      <w:lvlText w:val=""/>
      <w:lvlJc w:val="left"/>
      <w:pPr>
        <w:ind w:left="2160" w:hanging="360"/>
      </w:pPr>
      <w:rPr>
        <w:rFonts w:ascii="Wingdings" w:hAnsi="Wingdings" w:hint="default"/>
      </w:rPr>
    </w:lvl>
    <w:lvl w:ilvl="3" w:tplc="B96AB326">
      <w:start w:val="1"/>
      <w:numFmt w:val="bullet"/>
      <w:lvlText w:val=""/>
      <w:lvlJc w:val="left"/>
      <w:pPr>
        <w:ind w:left="2880" w:hanging="360"/>
      </w:pPr>
      <w:rPr>
        <w:rFonts w:ascii="Symbol" w:hAnsi="Symbol" w:hint="default"/>
      </w:rPr>
    </w:lvl>
    <w:lvl w:ilvl="4" w:tplc="2BDA91FE">
      <w:start w:val="1"/>
      <w:numFmt w:val="bullet"/>
      <w:lvlText w:val="o"/>
      <w:lvlJc w:val="left"/>
      <w:pPr>
        <w:ind w:left="3600" w:hanging="360"/>
      </w:pPr>
      <w:rPr>
        <w:rFonts w:ascii="Courier New" w:hAnsi="Courier New" w:hint="default"/>
      </w:rPr>
    </w:lvl>
    <w:lvl w:ilvl="5" w:tplc="47C839CA">
      <w:start w:val="1"/>
      <w:numFmt w:val="bullet"/>
      <w:lvlText w:val=""/>
      <w:lvlJc w:val="left"/>
      <w:pPr>
        <w:ind w:left="4320" w:hanging="360"/>
      </w:pPr>
      <w:rPr>
        <w:rFonts w:ascii="Wingdings" w:hAnsi="Wingdings" w:hint="default"/>
      </w:rPr>
    </w:lvl>
    <w:lvl w:ilvl="6" w:tplc="61E4C3CE">
      <w:start w:val="1"/>
      <w:numFmt w:val="bullet"/>
      <w:lvlText w:val=""/>
      <w:lvlJc w:val="left"/>
      <w:pPr>
        <w:ind w:left="5040" w:hanging="360"/>
      </w:pPr>
      <w:rPr>
        <w:rFonts w:ascii="Symbol" w:hAnsi="Symbol" w:hint="default"/>
      </w:rPr>
    </w:lvl>
    <w:lvl w:ilvl="7" w:tplc="5A84D668">
      <w:start w:val="1"/>
      <w:numFmt w:val="bullet"/>
      <w:lvlText w:val="o"/>
      <w:lvlJc w:val="left"/>
      <w:pPr>
        <w:ind w:left="5760" w:hanging="360"/>
      </w:pPr>
      <w:rPr>
        <w:rFonts w:ascii="Courier New" w:hAnsi="Courier New" w:hint="default"/>
      </w:rPr>
    </w:lvl>
    <w:lvl w:ilvl="8" w:tplc="077ED2E8">
      <w:start w:val="1"/>
      <w:numFmt w:val="bullet"/>
      <w:lvlText w:val=""/>
      <w:lvlJc w:val="left"/>
      <w:pPr>
        <w:ind w:left="6480" w:hanging="360"/>
      </w:pPr>
      <w:rPr>
        <w:rFonts w:ascii="Wingdings" w:hAnsi="Wingdings" w:hint="default"/>
      </w:rPr>
    </w:lvl>
  </w:abstractNum>
  <w:abstractNum w:abstractNumId="16" w15:restartNumberingAfterBreak="0">
    <w:nsid w:val="6D5D630B"/>
    <w:multiLevelType w:val="hybridMultilevel"/>
    <w:tmpl w:val="DD14D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36539E"/>
    <w:multiLevelType w:val="hybridMultilevel"/>
    <w:tmpl w:val="2448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89409F"/>
    <w:multiLevelType w:val="hybridMultilevel"/>
    <w:tmpl w:val="CEFE9B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4034640">
    <w:abstractNumId w:val="15"/>
  </w:num>
  <w:num w:numId="2" w16cid:durableId="885288712">
    <w:abstractNumId w:val="11"/>
  </w:num>
  <w:num w:numId="3" w16cid:durableId="1850022512">
    <w:abstractNumId w:val="10"/>
  </w:num>
  <w:num w:numId="4" w16cid:durableId="43796796">
    <w:abstractNumId w:val="2"/>
  </w:num>
  <w:num w:numId="5" w16cid:durableId="1621912160">
    <w:abstractNumId w:val="4"/>
  </w:num>
  <w:num w:numId="6" w16cid:durableId="1344359434">
    <w:abstractNumId w:val="12"/>
  </w:num>
  <w:num w:numId="7" w16cid:durableId="909727172">
    <w:abstractNumId w:val="1"/>
  </w:num>
  <w:num w:numId="8" w16cid:durableId="1676151254">
    <w:abstractNumId w:val="9"/>
  </w:num>
  <w:num w:numId="9" w16cid:durableId="98189133">
    <w:abstractNumId w:val="3"/>
  </w:num>
  <w:num w:numId="10" w16cid:durableId="1258517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8607299">
    <w:abstractNumId w:val="18"/>
  </w:num>
  <w:num w:numId="12" w16cid:durableId="1374689854">
    <w:abstractNumId w:val="5"/>
  </w:num>
  <w:num w:numId="13" w16cid:durableId="1287007374">
    <w:abstractNumId w:val="14"/>
  </w:num>
  <w:num w:numId="14" w16cid:durableId="1696541518">
    <w:abstractNumId w:val="7"/>
  </w:num>
  <w:num w:numId="15" w16cid:durableId="1469472093">
    <w:abstractNumId w:val="6"/>
  </w:num>
  <w:num w:numId="16" w16cid:durableId="2027633272">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742916525">
    <w:abstractNumId w:val="0"/>
  </w:num>
  <w:num w:numId="18" w16cid:durableId="589967605">
    <w:abstractNumId w:val="17"/>
  </w:num>
  <w:num w:numId="19" w16cid:durableId="16861323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4DE"/>
    <w:rsid w:val="000C7294"/>
    <w:rsid w:val="000F162B"/>
    <w:rsid w:val="000F2C85"/>
    <w:rsid w:val="0013239B"/>
    <w:rsid w:val="001E15BE"/>
    <w:rsid w:val="001E61E6"/>
    <w:rsid w:val="00210488"/>
    <w:rsid w:val="00225070"/>
    <w:rsid w:val="003B78E3"/>
    <w:rsid w:val="003C2ECE"/>
    <w:rsid w:val="00420043"/>
    <w:rsid w:val="00523DF1"/>
    <w:rsid w:val="00555ECD"/>
    <w:rsid w:val="00562E91"/>
    <w:rsid w:val="005A0B13"/>
    <w:rsid w:val="005A54BF"/>
    <w:rsid w:val="005B2E79"/>
    <w:rsid w:val="005E4625"/>
    <w:rsid w:val="00609AB8"/>
    <w:rsid w:val="00615274"/>
    <w:rsid w:val="00694389"/>
    <w:rsid w:val="00696968"/>
    <w:rsid w:val="006E4108"/>
    <w:rsid w:val="006F0502"/>
    <w:rsid w:val="006F7516"/>
    <w:rsid w:val="00714297"/>
    <w:rsid w:val="007334DE"/>
    <w:rsid w:val="00797DFF"/>
    <w:rsid w:val="007F6E41"/>
    <w:rsid w:val="008170D1"/>
    <w:rsid w:val="008431E7"/>
    <w:rsid w:val="009070CA"/>
    <w:rsid w:val="009256E8"/>
    <w:rsid w:val="0092764B"/>
    <w:rsid w:val="0096459A"/>
    <w:rsid w:val="00976BCD"/>
    <w:rsid w:val="009E3DE9"/>
    <w:rsid w:val="00A022A4"/>
    <w:rsid w:val="00A263B5"/>
    <w:rsid w:val="00A512E7"/>
    <w:rsid w:val="00AB1576"/>
    <w:rsid w:val="00AB42C7"/>
    <w:rsid w:val="00AD3D23"/>
    <w:rsid w:val="00B2708A"/>
    <w:rsid w:val="00B75E23"/>
    <w:rsid w:val="00BB49B8"/>
    <w:rsid w:val="00BD77DD"/>
    <w:rsid w:val="00BE5099"/>
    <w:rsid w:val="00C16D2D"/>
    <w:rsid w:val="00C3766B"/>
    <w:rsid w:val="00C51BB8"/>
    <w:rsid w:val="00CD083B"/>
    <w:rsid w:val="00D019F0"/>
    <w:rsid w:val="00D110AB"/>
    <w:rsid w:val="00D17D3D"/>
    <w:rsid w:val="00D91F41"/>
    <w:rsid w:val="00E77B51"/>
    <w:rsid w:val="00EF6E5D"/>
    <w:rsid w:val="00F82E54"/>
    <w:rsid w:val="00FD3D7E"/>
    <w:rsid w:val="00FD50BD"/>
    <w:rsid w:val="00FDC530"/>
    <w:rsid w:val="015AC5E2"/>
    <w:rsid w:val="01B74C7E"/>
    <w:rsid w:val="01F8788D"/>
    <w:rsid w:val="02250E7F"/>
    <w:rsid w:val="02BBE116"/>
    <w:rsid w:val="0334381F"/>
    <w:rsid w:val="03920205"/>
    <w:rsid w:val="0486F487"/>
    <w:rsid w:val="048EF97B"/>
    <w:rsid w:val="0494492A"/>
    <w:rsid w:val="050728C0"/>
    <w:rsid w:val="05326ACE"/>
    <w:rsid w:val="05C59087"/>
    <w:rsid w:val="05D2F86E"/>
    <w:rsid w:val="0659E161"/>
    <w:rsid w:val="06D0C40E"/>
    <w:rsid w:val="07FADBB8"/>
    <w:rsid w:val="0881BBBF"/>
    <w:rsid w:val="08B81D7F"/>
    <w:rsid w:val="092B418D"/>
    <w:rsid w:val="09AF73AF"/>
    <w:rsid w:val="09D9B6E7"/>
    <w:rsid w:val="09DBEF17"/>
    <w:rsid w:val="0A1ABE20"/>
    <w:rsid w:val="0A5EA7BD"/>
    <w:rsid w:val="0B8488E1"/>
    <w:rsid w:val="0C7219C2"/>
    <w:rsid w:val="0CAECE06"/>
    <w:rsid w:val="0D639894"/>
    <w:rsid w:val="0E0259D6"/>
    <w:rsid w:val="0F71BA95"/>
    <w:rsid w:val="0F85DF31"/>
    <w:rsid w:val="10D99F3E"/>
    <w:rsid w:val="11D61A3B"/>
    <w:rsid w:val="123709B7"/>
    <w:rsid w:val="128DD83A"/>
    <w:rsid w:val="129DE93A"/>
    <w:rsid w:val="12BE71DB"/>
    <w:rsid w:val="12E3058B"/>
    <w:rsid w:val="1383C86B"/>
    <w:rsid w:val="1391D61C"/>
    <w:rsid w:val="145872FD"/>
    <w:rsid w:val="15057389"/>
    <w:rsid w:val="156EAA79"/>
    <w:rsid w:val="164E4A01"/>
    <w:rsid w:val="16F97E71"/>
    <w:rsid w:val="170A7ADA"/>
    <w:rsid w:val="177784B2"/>
    <w:rsid w:val="17D90F85"/>
    <w:rsid w:val="186B47A5"/>
    <w:rsid w:val="18A64B3B"/>
    <w:rsid w:val="1948614B"/>
    <w:rsid w:val="198D510B"/>
    <w:rsid w:val="1BADD97D"/>
    <w:rsid w:val="1C354D8E"/>
    <w:rsid w:val="1C7F6E05"/>
    <w:rsid w:val="1CBCAF25"/>
    <w:rsid w:val="1D016812"/>
    <w:rsid w:val="1D0E5316"/>
    <w:rsid w:val="1D343017"/>
    <w:rsid w:val="1D404C5F"/>
    <w:rsid w:val="1E2FFB72"/>
    <w:rsid w:val="1ED00078"/>
    <w:rsid w:val="1EF51CFA"/>
    <w:rsid w:val="1F07013C"/>
    <w:rsid w:val="205D80A4"/>
    <w:rsid w:val="20D067F4"/>
    <w:rsid w:val="21248B9F"/>
    <w:rsid w:val="21EE2888"/>
    <w:rsid w:val="21F9018E"/>
    <w:rsid w:val="21F95105"/>
    <w:rsid w:val="2228695D"/>
    <w:rsid w:val="223B9D4B"/>
    <w:rsid w:val="228A2CC3"/>
    <w:rsid w:val="22AAB149"/>
    <w:rsid w:val="22E14C0B"/>
    <w:rsid w:val="233A8AB4"/>
    <w:rsid w:val="23650357"/>
    <w:rsid w:val="23E29AFD"/>
    <w:rsid w:val="26116575"/>
    <w:rsid w:val="2782AE56"/>
    <w:rsid w:val="27E903E0"/>
    <w:rsid w:val="2854BEEC"/>
    <w:rsid w:val="28684312"/>
    <w:rsid w:val="2899FA7C"/>
    <w:rsid w:val="2997099B"/>
    <w:rsid w:val="2B0C3524"/>
    <w:rsid w:val="2B884A22"/>
    <w:rsid w:val="2BD19B3E"/>
    <w:rsid w:val="2C0317C5"/>
    <w:rsid w:val="2DC7AD55"/>
    <w:rsid w:val="2DCAEB12"/>
    <w:rsid w:val="2E2976C2"/>
    <w:rsid w:val="2E3AFDA3"/>
    <w:rsid w:val="2E4AE08F"/>
    <w:rsid w:val="2E9A002C"/>
    <w:rsid w:val="2F0BC94A"/>
    <w:rsid w:val="2F493DE6"/>
    <w:rsid w:val="2F535ECB"/>
    <w:rsid w:val="2FC54723"/>
    <w:rsid w:val="3027EF28"/>
    <w:rsid w:val="30640528"/>
    <w:rsid w:val="30FC2E9D"/>
    <w:rsid w:val="32948E33"/>
    <w:rsid w:val="32B4C335"/>
    <w:rsid w:val="32D0AD01"/>
    <w:rsid w:val="3384AD82"/>
    <w:rsid w:val="33CFA8C3"/>
    <w:rsid w:val="3433B231"/>
    <w:rsid w:val="34E1A9C8"/>
    <w:rsid w:val="35FA6DEC"/>
    <w:rsid w:val="367C192C"/>
    <w:rsid w:val="36BA1E4F"/>
    <w:rsid w:val="36E9E7CE"/>
    <w:rsid w:val="37544FCB"/>
    <w:rsid w:val="37D7ED05"/>
    <w:rsid w:val="38194A8A"/>
    <w:rsid w:val="39661174"/>
    <w:rsid w:val="39A01B20"/>
    <w:rsid w:val="39A847D1"/>
    <w:rsid w:val="3AB21A8C"/>
    <w:rsid w:val="3BF668D3"/>
    <w:rsid w:val="3C5B66E4"/>
    <w:rsid w:val="3CC2599E"/>
    <w:rsid w:val="3D967CEF"/>
    <w:rsid w:val="3DD22B5A"/>
    <w:rsid w:val="3E1399AF"/>
    <w:rsid w:val="3E5E29FF"/>
    <w:rsid w:val="3EFDDC52"/>
    <w:rsid w:val="3F2AB1C0"/>
    <w:rsid w:val="3F861A0B"/>
    <w:rsid w:val="3FA040F0"/>
    <w:rsid w:val="3FAF6A10"/>
    <w:rsid w:val="3FBC2673"/>
    <w:rsid w:val="411031DC"/>
    <w:rsid w:val="414B3A71"/>
    <w:rsid w:val="4154C388"/>
    <w:rsid w:val="4193BE76"/>
    <w:rsid w:val="41B9C710"/>
    <w:rsid w:val="41C103B3"/>
    <w:rsid w:val="422CED45"/>
    <w:rsid w:val="42AC023D"/>
    <w:rsid w:val="44BF1872"/>
    <w:rsid w:val="452F89EF"/>
    <w:rsid w:val="46E77F6E"/>
    <w:rsid w:val="46F920F4"/>
    <w:rsid w:val="4724C725"/>
    <w:rsid w:val="480F5187"/>
    <w:rsid w:val="4907B280"/>
    <w:rsid w:val="492DBB1F"/>
    <w:rsid w:val="49323D03"/>
    <w:rsid w:val="4A5E122C"/>
    <w:rsid w:val="4AE09AA5"/>
    <w:rsid w:val="4AF17F0A"/>
    <w:rsid w:val="4B0B2F40"/>
    <w:rsid w:val="4B53B337"/>
    <w:rsid w:val="4BB226EC"/>
    <w:rsid w:val="4BBAF091"/>
    <w:rsid w:val="4C64EB1F"/>
    <w:rsid w:val="4C8D4F6B"/>
    <w:rsid w:val="4D02FE39"/>
    <w:rsid w:val="4D0C2AC2"/>
    <w:rsid w:val="4DAEE759"/>
    <w:rsid w:val="4DD79435"/>
    <w:rsid w:val="4E2497FF"/>
    <w:rsid w:val="4E291FCC"/>
    <w:rsid w:val="4F10CAF0"/>
    <w:rsid w:val="4F18C3A5"/>
    <w:rsid w:val="4F2448BD"/>
    <w:rsid w:val="4F794A6E"/>
    <w:rsid w:val="4F91503A"/>
    <w:rsid w:val="4FD63A70"/>
    <w:rsid w:val="5068197D"/>
    <w:rsid w:val="50FBF272"/>
    <w:rsid w:val="5203E9DE"/>
    <w:rsid w:val="524FD1FA"/>
    <w:rsid w:val="5297C2D3"/>
    <w:rsid w:val="52AB41CB"/>
    <w:rsid w:val="53D47607"/>
    <w:rsid w:val="545AB4F1"/>
    <w:rsid w:val="545D0D76"/>
    <w:rsid w:val="545D42A9"/>
    <w:rsid w:val="54A09D0C"/>
    <w:rsid w:val="54A14125"/>
    <w:rsid w:val="550E4E34"/>
    <w:rsid w:val="5572E501"/>
    <w:rsid w:val="559D8343"/>
    <w:rsid w:val="55CF6395"/>
    <w:rsid w:val="55D317EA"/>
    <w:rsid w:val="566BE13F"/>
    <w:rsid w:val="576B33F6"/>
    <w:rsid w:val="57F276E3"/>
    <w:rsid w:val="58F2C1C6"/>
    <w:rsid w:val="59104859"/>
    <w:rsid w:val="59676E56"/>
    <w:rsid w:val="59740E2F"/>
    <w:rsid w:val="5AAE2AB2"/>
    <w:rsid w:val="5ABBFD15"/>
    <w:rsid w:val="5B799F32"/>
    <w:rsid w:val="5C7C1571"/>
    <w:rsid w:val="5C7C27E9"/>
    <w:rsid w:val="5CC4D74E"/>
    <w:rsid w:val="5E66DD6C"/>
    <w:rsid w:val="5E95B3E7"/>
    <w:rsid w:val="5F2404F0"/>
    <w:rsid w:val="5F4E6A3C"/>
    <w:rsid w:val="605037C8"/>
    <w:rsid w:val="6112163C"/>
    <w:rsid w:val="611B15B3"/>
    <w:rsid w:val="61590475"/>
    <w:rsid w:val="61AD49E6"/>
    <w:rsid w:val="620ABEFB"/>
    <w:rsid w:val="62953B4A"/>
    <w:rsid w:val="62B744E5"/>
    <w:rsid w:val="63636E17"/>
    <w:rsid w:val="63883616"/>
    <w:rsid w:val="65501F3E"/>
    <w:rsid w:val="65EA0884"/>
    <w:rsid w:val="65F19D77"/>
    <w:rsid w:val="668448A1"/>
    <w:rsid w:val="6770557A"/>
    <w:rsid w:val="678E97AD"/>
    <w:rsid w:val="67FA19A8"/>
    <w:rsid w:val="682D5394"/>
    <w:rsid w:val="68309D30"/>
    <w:rsid w:val="68921926"/>
    <w:rsid w:val="68D803B7"/>
    <w:rsid w:val="69052FAF"/>
    <w:rsid w:val="692515A7"/>
    <w:rsid w:val="69A89ACB"/>
    <w:rsid w:val="6AB236AE"/>
    <w:rsid w:val="6B2DEFE0"/>
    <w:rsid w:val="6BFA254C"/>
    <w:rsid w:val="6BFC07F6"/>
    <w:rsid w:val="6D40D8D2"/>
    <w:rsid w:val="6DC2F42A"/>
    <w:rsid w:val="6F0F3D24"/>
    <w:rsid w:val="6F278EDE"/>
    <w:rsid w:val="6F4CFE9A"/>
    <w:rsid w:val="6FBE5857"/>
    <w:rsid w:val="704DCC09"/>
    <w:rsid w:val="70D45D8A"/>
    <w:rsid w:val="70F230DD"/>
    <w:rsid w:val="716E65AC"/>
    <w:rsid w:val="721CC6A6"/>
    <w:rsid w:val="72629E5A"/>
    <w:rsid w:val="7286B52D"/>
    <w:rsid w:val="72FE6F2C"/>
    <w:rsid w:val="733901C5"/>
    <w:rsid w:val="744A3A28"/>
    <w:rsid w:val="74A3FC99"/>
    <w:rsid w:val="754E152F"/>
    <w:rsid w:val="756E0420"/>
    <w:rsid w:val="76331E1D"/>
    <w:rsid w:val="76A21635"/>
    <w:rsid w:val="780C72E8"/>
    <w:rsid w:val="790B5C26"/>
    <w:rsid w:val="7A41AA17"/>
    <w:rsid w:val="7B004C15"/>
    <w:rsid w:val="7C0B411C"/>
    <w:rsid w:val="7CAD661D"/>
    <w:rsid w:val="7D3C9678"/>
    <w:rsid w:val="7D6DD8BC"/>
    <w:rsid w:val="7DA84898"/>
    <w:rsid w:val="7E53D048"/>
    <w:rsid w:val="7EFCC422"/>
    <w:rsid w:val="7FD4853F"/>
    <w:rsid w:val="7FD94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83D6B"/>
  <w15:docId w15:val="{33D8F5FF-6E21-4A76-8EDA-811CDC1B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4DE"/>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unhideWhenUsed/>
    <w:qFormat/>
    <w:rsid w:val="00BB49B8"/>
    <w:pPr>
      <w:widowControl w:val="0"/>
      <w:ind w:left="100"/>
      <w:outlineLvl w:val="1"/>
    </w:pPr>
    <w:rPr>
      <w:rFonts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34DE"/>
    <w:pPr>
      <w:ind w:left="720"/>
      <w:contextualSpacing/>
    </w:pPr>
  </w:style>
  <w:style w:type="character" w:customStyle="1" w:styleId="Heading2Char">
    <w:name w:val="Heading 2 Char"/>
    <w:basedOn w:val="DefaultParagraphFont"/>
    <w:link w:val="Heading2"/>
    <w:uiPriority w:val="9"/>
    <w:rsid w:val="00BB49B8"/>
    <w:rPr>
      <w:rFonts w:ascii="Times New Roman" w:eastAsia="Times New Roman" w:hAnsi="Times New Roman"/>
      <w:b/>
      <w:bCs/>
    </w:rPr>
  </w:style>
  <w:style w:type="paragraph" w:styleId="BodyText">
    <w:name w:val="Body Text"/>
    <w:basedOn w:val="Normal"/>
    <w:link w:val="BodyTextChar"/>
    <w:uiPriority w:val="1"/>
    <w:qFormat/>
    <w:rsid w:val="00BB49B8"/>
    <w:pPr>
      <w:widowControl w:val="0"/>
      <w:ind w:left="821" w:hanging="360"/>
    </w:pPr>
    <w:rPr>
      <w:rFonts w:cstheme="minorBidi"/>
      <w:sz w:val="22"/>
      <w:szCs w:val="22"/>
    </w:rPr>
  </w:style>
  <w:style w:type="character" w:customStyle="1" w:styleId="BodyTextChar">
    <w:name w:val="Body Text Char"/>
    <w:basedOn w:val="DefaultParagraphFont"/>
    <w:link w:val="BodyText"/>
    <w:uiPriority w:val="1"/>
    <w:rsid w:val="00BB49B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108855">
      <w:bodyDiv w:val="1"/>
      <w:marLeft w:val="0"/>
      <w:marRight w:val="0"/>
      <w:marTop w:val="0"/>
      <w:marBottom w:val="0"/>
      <w:divBdr>
        <w:top w:val="none" w:sz="0" w:space="0" w:color="auto"/>
        <w:left w:val="none" w:sz="0" w:space="0" w:color="auto"/>
        <w:bottom w:val="none" w:sz="0" w:space="0" w:color="auto"/>
        <w:right w:val="none" w:sz="0" w:space="0" w:color="auto"/>
      </w:divBdr>
    </w:div>
    <w:div w:id="1134909175">
      <w:bodyDiv w:val="1"/>
      <w:marLeft w:val="0"/>
      <w:marRight w:val="0"/>
      <w:marTop w:val="0"/>
      <w:marBottom w:val="0"/>
      <w:divBdr>
        <w:top w:val="none" w:sz="0" w:space="0" w:color="auto"/>
        <w:left w:val="none" w:sz="0" w:space="0" w:color="auto"/>
        <w:bottom w:val="none" w:sz="0" w:space="0" w:color="auto"/>
        <w:right w:val="none" w:sz="0" w:space="0" w:color="auto"/>
      </w:divBdr>
    </w:div>
    <w:div w:id="1405831323">
      <w:bodyDiv w:val="1"/>
      <w:marLeft w:val="0"/>
      <w:marRight w:val="0"/>
      <w:marTop w:val="0"/>
      <w:marBottom w:val="0"/>
      <w:divBdr>
        <w:top w:val="none" w:sz="0" w:space="0" w:color="auto"/>
        <w:left w:val="none" w:sz="0" w:space="0" w:color="auto"/>
        <w:bottom w:val="none" w:sz="0" w:space="0" w:color="auto"/>
        <w:right w:val="none" w:sz="0" w:space="0" w:color="auto"/>
      </w:divBdr>
    </w:div>
    <w:div w:id="1617515955">
      <w:bodyDiv w:val="1"/>
      <w:marLeft w:val="0"/>
      <w:marRight w:val="0"/>
      <w:marTop w:val="0"/>
      <w:marBottom w:val="0"/>
      <w:divBdr>
        <w:top w:val="none" w:sz="0" w:space="0" w:color="auto"/>
        <w:left w:val="none" w:sz="0" w:space="0" w:color="auto"/>
        <w:bottom w:val="none" w:sz="0" w:space="0" w:color="auto"/>
        <w:right w:val="none" w:sz="0" w:space="0" w:color="auto"/>
      </w:divBdr>
    </w:div>
    <w:div w:id="1649285725">
      <w:bodyDiv w:val="1"/>
      <w:marLeft w:val="0"/>
      <w:marRight w:val="0"/>
      <w:marTop w:val="0"/>
      <w:marBottom w:val="0"/>
      <w:divBdr>
        <w:top w:val="none" w:sz="0" w:space="0" w:color="auto"/>
        <w:left w:val="none" w:sz="0" w:space="0" w:color="auto"/>
        <w:bottom w:val="none" w:sz="0" w:space="0" w:color="auto"/>
        <w:right w:val="none" w:sz="0" w:space="0" w:color="auto"/>
      </w:divBdr>
    </w:div>
    <w:div w:id="1698962706">
      <w:bodyDiv w:val="1"/>
      <w:marLeft w:val="0"/>
      <w:marRight w:val="0"/>
      <w:marTop w:val="0"/>
      <w:marBottom w:val="0"/>
      <w:divBdr>
        <w:top w:val="none" w:sz="0" w:space="0" w:color="auto"/>
        <w:left w:val="none" w:sz="0" w:space="0" w:color="auto"/>
        <w:bottom w:val="none" w:sz="0" w:space="0" w:color="auto"/>
        <w:right w:val="none" w:sz="0" w:space="0" w:color="auto"/>
      </w:divBdr>
    </w:div>
    <w:div w:id="1805271736">
      <w:bodyDiv w:val="1"/>
      <w:marLeft w:val="0"/>
      <w:marRight w:val="0"/>
      <w:marTop w:val="0"/>
      <w:marBottom w:val="0"/>
      <w:divBdr>
        <w:top w:val="none" w:sz="0" w:space="0" w:color="auto"/>
        <w:left w:val="none" w:sz="0" w:space="0" w:color="auto"/>
        <w:bottom w:val="none" w:sz="0" w:space="0" w:color="auto"/>
        <w:right w:val="none" w:sz="0" w:space="0" w:color="auto"/>
      </w:divBdr>
    </w:div>
    <w:div w:id="19994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956</Words>
  <Characters>5394</Characters>
  <Application>Microsoft Office Word</Application>
  <DocSecurity>0</DocSecurity>
  <Lines>123</Lines>
  <Paragraphs>58</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Smith</dc:creator>
  <cp:keywords/>
  <dc:description/>
  <cp:lastModifiedBy>Casie Coggins</cp:lastModifiedBy>
  <cp:revision>23</cp:revision>
  <dcterms:created xsi:type="dcterms:W3CDTF">2021-01-23T18:18:00Z</dcterms:created>
  <dcterms:modified xsi:type="dcterms:W3CDTF">2024-02-06T23:08:00Z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562cd5594eddc8bde4ad4be1315728b51783d0946f5dae3514b0890ed77a4c2c</vt:lpwstr>
  </property>
</Properties>
</file>