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EAD" w14:textId="77777777" w:rsidR="00F36F28" w:rsidRDefault="00F36F28" w:rsidP="00F36F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EXHIBIT “C”</w:t>
      </w:r>
      <w:r>
        <w:rPr>
          <w:rStyle w:val="eop"/>
        </w:rPr>
        <w:t> </w:t>
      </w:r>
    </w:p>
    <w:p w14:paraId="1C2DDEC1" w14:textId="77777777" w:rsidR="00F36F28" w:rsidRDefault="00F36F28" w:rsidP="00F36F28">
      <w:pPr>
        <w:pStyle w:val="paragraph"/>
        <w:spacing w:before="0" w:beforeAutospacing="0" w:after="0" w:afterAutospacing="0"/>
        <w:ind w:left="18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to all</w:t>
      </w:r>
      <w:r>
        <w:rPr>
          <w:rStyle w:val="eop"/>
        </w:rPr>
        <w:t> </w:t>
      </w:r>
    </w:p>
    <w:p w14:paraId="355144D5" w14:textId="77777777" w:rsidR="00F36F28" w:rsidRDefault="00F36F28" w:rsidP="00F36F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SUBCONTRACT AGREEMENTS</w:t>
      </w:r>
      <w:r>
        <w:rPr>
          <w:rStyle w:val="eop"/>
        </w:rPr>
        <w:t> </w:t>
      </w:r>
    </w:p>
    <w:p w14:paraId="2E473970" w14:textId="77777777" w:rsidR="00F36F28" w:rsidRDefault="00F36F28" w:rsidP="00F36F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Made by</w:t>
      </w:r>
      <w:r>
        <w:rPr>
          <w:rStyle w:val="eop"/>
        </w:rPr>
        <w:t> </w:t>
      </w:r>
    </w:p>
    <w:p w14:paraId="19546408" w14:textId="77777777" w:rsidR="00F36F28" w:rsidRDefault="00F36F28" w:rsidP="00F36F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KIER CONSTRUCTION CORPORATION</w:t>
      </w:r>
      <w:r>
        <w:rPr>
          <w:rStyle w:val="eop"/>
        </w:rPr>
        <w:t> </w:t>
      </w:r>
    </w:p>
    <w:p w14:paraId="6E7BEAA2" w14:textId="77777777" w:rsidR="00F36F28" w:rsidRDefault="00F36F28" w:rsidP="00F36F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56BF6CE" w14:textId="77777777" w:rsidR="00F36F28" w:rsidRDefault="00F36F28" w:rsidP="00F36F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DETAILED SCOPE OF WORK</w:t>
      </w:r>
      <w:r>
        <w:rPr>
          <w:rStyle w:val="eop"/>
        </w:rPr>
        <w:t> </w:t>
      </w:r>
    </w:p>
    <w:p w14:paraId="63E4A9CD" w14:textId="77777777" w:rsidR="00F36F28" w:rsidRDefault="00F36F28" w:rsidP="00F36F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D1137FB" w14:textId="29B6CC77" w:rsidR="00F36F28" w:rsidRDefault="00F36F28" w:rsidP="394F0C8C">
      <w:pPr>
        <w:pStyle w:val="paragraph"/>
        <w:spacing w:before="0" w:beforeAutospacing="0" w:after="0" w:afterAutospacing="0"/>
        <w:rPr>
          <w:rStyle w:val="normaltextrun"/>
          <w:b/>
          <w:bCs/>
          <w:sz w:val="20"/>
          <w:szCs w:val="20"/>
        </w:rPr>
      </w:pPr>
      <w:r w:rsidRPr="3C4AFEE0">
        <w:rPr>
          <w:rStyle w:val="normaltextrun"/>
          <w:b/>
          <w:bCs/>
          <w:sz w:val="20"/>
          <w:szCs w:val="20"/>
          <w:u w:val="single"/>
        </w:rPr>
        <w:t>PROJECT:</w:t>
      </w:r>
      <w:r w:rsidR="00EE5835">
        <w:rPr>
          <w:rStyle w:val="normaltextrun"/>
          <w:b/>
          <w:bCs/>
          <w:sz w:val="20"/>
          <w:szCs w:val="20"/>
          <w:u w:val="single"/>
        </w:rPr>
        <w:t xml:space="preserve"> </w:t>
      </w:r>
      <w:r w:rsidR="00EE5835" w:rsidRPr="00EE5835">
        <w:rPr>
          <w:rStyle w:val="normaltextrun"/>
          <w:b/>
          <w:bCs/>
          <w:sz w:val="20"/>
          <w:szCs w:val="20"/>
          <w:highlight w:val="yellow"/>
          <w:u w:val="single"/>
        </w:rPr>
        <w:t>PROJECT NAME</w:t>
      </w:r>
    </w:p>
    <w:p w14:paraId="4F6584BE" w14:textId="77777777" w:rsidR="00F36F28" w:rsidRDefault="00F36F28" w:rsidP="00F36F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09AF38FC" w14:textId="77777777" w:rsidR="00F36F28" w:rsidRDefault="00F36F28" w:rsidP="00F36F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1DC62F53" w14:textId="633058FA" w:rsidR="00F36F28" w:rsidRDefault="00F36F28" w:rsidP="65F662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5F662A9">
        <w:rPr>
          <w:rStyle w:val="normaltextrun"/>
          <w:b/>
          <w:bCs/>
          <w:sz w:val="20"/>
          <w:szCs w:val="20"/>
          <w:u w:val="single"/>
        </w:rPr>
        <w:t>SCOPE:</w:t>
      </w:r>
      <w:r>
        <w:tab/>
      </w:r>
      <w:r w:rsidRPr="65F662A9">
        <w:rPr>
          <w:rStyle w:val="normaltextrun"/>
          <w:b/>
          <w:bCs/>
          <w:sz w:val="20"/>
          <w:szCs w:val="20"/>
        </w:rPr>
        <w:t>DIVISION 01 – GENERAL CONDITIONS – AS IT MAY APPLY</w:t>
      </w:r>
      <w:r w:rsidRPr="65F662A9">
        <w:rPr>
          <w:rStyle w:val="eop"/>
          <w:sz w:val="20"/>
          <w:szCs w:val="20"/>
        </w:rPr>
        <w:t> </w:t>
      </w:r>
    </w:p>
    <w:p w14:paraId="5374AC99" w14:textId="1774FCD6" w:rsidR="00F36F28" w:rsidRDefault="00F36F28" w:rsidP="65F662A9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65F662A9">
        <w:rPr>
          <w:rStyle w:val="normaltextrun"/>
          <w:b/>
          <w:bCs/>
          <w:sz w:val="20"/>
          <w:szCs w:val="20"/>
        </w:rPr>
        <w:t>DIVISION 0</w:t>
      </w:r>
      <w:r w:rsidR="1CF792D8" w:rsidRPr="65F662A9">
        <w:rPr>
          <w:rStyle w:val="normaltextrun"/>
          <w:b/>
          <w:bCs/>
          <w:sz w:val="20"/>
          <w:szCs w:val="20"/>
        </w:rPr>
        <w:t xml:space="preserve">2 – </w:t>
      </w:r>
      <w:r w:rsidRPr="65F662A9">
        <w:rPr>
          <w:rStyle w:val="normaltextrun"/>
          <w:b/>
          <w:bCs/>
          <w:sz w:val="20"/>
          <w:szCs w:val="20"/>
          <w:u w:val="single"/>
        </w:rPr>
        <w:t>DEMOLITION</w:t>
      </w:r>
      <w:r w:rsidRPr="65F662A9">
        <w:rPr>
          <w:rStyle w:val="eop"/>
          <w:sz w:val="20"/>
          <w:szCs w:val="20"/>
          <w:u w:val="single"/>
        </w:rPr>
        <w:t> </w:t>
      </w:r>
    </w:p>
    <w:p w14:paraId="78F0E9B3" w14:textId="3C5D77EC" w:rsidR="00F36F28" w:rsidRDefault="00F36F28" w:rsidP="65F662A9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5F662A9">
        <w:rPr>
          <w:rStyle w:val="normaltextrun"/>
          <w:b/>
          <w:bCs/>
          <w:sz w:val="20"/>
          <w:szCs w:val="20"/>
        </w:rPr>
        <w:t>DIVISION 31</w:t>
      </w:r>
      <w:r w:rsidR="2FA723E2" w:rsidRPr="65F662A9">
        <w:rPr>
          <w:rStyle w:val="normaltextrun"/>
          <w:b/>
          <w:bCs/>
          <w:sz w:val="20"/>
          <w:szCs w:val="20"/>
        </w:rPr>
        <w:t xml:space="preserve"> – </w:t>
      </w:r>
      <w:r w:rsidRPr="65F662A9">
        <w:rPr>
          <w:rStyle w:val="normaltextrun"/>
          <w:b/>
          <w:bCs/>
          <w:sz w:val="20"/>
          <w:szCs w:val="20"/>
        </w:rPr>
        <w:t>EARTHWORK</w:t>
      </w:r>
      <w:r w:rsidRPr="65F662A9">
        <w:rPr>
          <w:rStyle w:val="eop"/>
          <w:sz w:val="20"/>
          <w:szCs w:val="20"/>
        </w:rPr>
        <w:t> </w:t>
      </w:r>
      <w:r w:rsidRPr="65F662A9">
        <w:rPr>
          <w:rStyle w:val="normaltextrun"/>
          <w:b/>
          <w:bCs/>
          <w:sz w:val="20"/>
          <w:szCs w:val="20"/>
        </w:rPr>
        <w:t>– AS IT MAY APPLY</w:t>
      </w:r>
      <w:r w:rsidRPr="65F662A9">
        <w:rPr>
          <w:rStyle w:val="eop"/>
          <w:sz w:val="20"/>
          <w:szCs w:val="20"/>
        </w:rPr>
        <w:t> </w:t>
      </w:r>
    </w:p>
    <w:p w14:paraId="0455A105" w14:textId="746C26FE" w:rsidR="00F36F28" w:rsidRDefault="00F36F28" w:rsidP="65F662A9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65F662A9">
        <w:rPr>
          <w:rStyle w:val="normaltextrun"/>
          <w:b/>
          <w:bCs/>
          <w:sz w:val="20"/>
          <w:szCs w:val="20"/>
        </w:rPr>
        <w:t>DIVISION 32</w:t>
      </w:r>
      <w:r w:rsidR="1EBBD9C3" w:rsidRPr="65F662A9">
        <w:rPr>
          <w:rStyle w:val="normaltextrun"/>
          <w:b/>
          <w:bCs/>
          <w:sz w:val="20"/>
          <w:szCs w:val="20"/>
        </w:rPr>
        <w:t xml:space="preserve"> – </w:t>
      </w:r>
      <w:r w:rsidRPr="65F662A9">
        <w:rPr>
          <w:rStyle w:val="normaltextrun"/>
          <w:b/>
          <w:bCs/>
          <w:sz w:val="20"/>
          <w:szCs w:val="20"/>
        </w:rPr>
        <w:t>EXTERIOR IMPROVEMENTS</w:t>
      </w:r>
      <w:r w:rsidRPr="65F662A9">
        <w:rPr>
          <w:rStyle w:val="eop"/>
          <w:sz w:val="20"/>
          <w:szCs w:val="20"/>
        </w:rPr>
        <w:t> </w:t>
      </w:r>
      <w:r w:rsidRPr="65F662A9">
        <w:rPr>
          <w:rStyle w:val="normaltextrun"/>
          <w:b/>
          <w:bCs/>
          <w:sz w:val="20"/>
          <w:szCs w:val="20"/>
        </w:rPr>
        <w:t>– AS IT MAY APPLY</w:t>
      </w:r>
      <w:r w:rsidRPr="65F662A9">
        <w:rPr>
          <w:rStyle w:val="eop"/>
          <w:sz w:val="20"/>
          <w:szCs w:val="20"/>
        </w:rPr>
        <w:t> </w:t>
      </w:r>
    </w:p>
    <w:p w14:paraId="672A6659" w14:textId="77777777" w:rsidR="00F36F28" w:rsidRDefault="00F36F28" w:rsidP="00F36F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5AA318D" w14:textId="77777777" w:rsidR="00F36F28" w:rsidRDefault="00F36F28" w:rsidP="00F36F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756B0E4C" w14:textId="0B0077B8" w:rsidR="00F36F28" w:rsidRDefault="00F36F28" w:rsidP="65F662A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65F662A9">
        <w:rPr>
          <w:rStyle w:val="normaltextrun"/>
          <w:b/>
          <w:bCs/>
          <w:sz w:val="20"/>
          <w:szCs w:val="20"/>
          <w:u w:val="single"/>
        </w:rPr>
        <w:t>SUBCONTRACTOR:</w:t>
      </w:r>
      <w:r w:rsidRPr="65F662A9">
        <w:rPr>
          <w:rStyle w:val="normaltextrun"/>
          <w:b/>
          <w:bCs/>
          <w:sz w:val="20"/>
          <w:szCs w:val="20"/>
        </w:rPr>
        <w:t xml:space="preserve"> </w:t>
      </w:r>
      <w:r w:rsidR="00EE5835" w:rsidRPr="00EE5835">
        <w:rPr>
          <w:rStyle w:val="normaltextrun"/>
          <w:b/>
          <w:bCs/>
          <w:sz w:val="20"/>
          <w:szCs w:val="20"/>
          <w:highlight w:val="yellow"/>
        </w:rPr>
        <w:t>COMPANY NAME</w:t>
      </w:r>
      <w:r w:rsidR="0D394EB5" w:rsidRPr="65F662A9">
        <w:rPr>
          <w:rStyle w:val="normaltextrun"/>
          <w:b/>
          <w:bCs/>
          <w:sz w:val="20"/>
          <w:szCs w:val="20"/>
        </w:rPr>
        <w:t xml:space="preserve"> </w:t>
      </w:r>
      <w:r w:rsidR="00CA0C33" w:rsidRPr="65F662A9">
        <w:rPr>
          <w:rStyle w:val="normaltextrun"/>
          <w:b/>
          <w:bCs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C95120" w14:textId="77777777" w:rsidR="00DE776C" w:rsidRPr="0037643A" w:rsidRDefault="00DE776C" w:rsidP="00DE776C">
      <w:pPr>
        <w:ind w:firstLine="1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58110832"/>
      <w:r w:rsidRPr="0037643A">
        <w:rPr>
          <w:rFonts w:ascii="Times New Roman" w:hAnsi="Times New Roman" w:cs="Times New Roman"/>
          <w:b/>
          <w:bCs/>
          <w:sz w:val="20"/>
          <w:szCs w:val="20"/>
          <w:u w:val="single"/>
        </w:rPr>
        <w:t>COST CODE:</w:t>
      </w:r>
      <w:r w:rsidRPr="0037643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7643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00-0000</w:t>
      </w:r>
    </w:p>
    <w:bookmarkEnd w:id="0"/>
    <w:p w14:paraId="6C203CCC" w14:textId="77777777" w:rsidR="00DE776C" w:rsidRDefault="00DE776C" w:rsidP="65F662A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  <w:sz w:val="20"/>
          <w:szCs w:val="20"/>
        </w:rPr>
      </w:pPr>
    </w:p>
    <w:p w14:paraId="2926FBE6" w14:textId="5C3804E2" w:rsidR="00F36F28" w:rsidRDefault="00F36F28" w:rsidP="65F662A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65F662A9">
        <w:rPr>
          <w:rStyle w:val="normaltextrun"/>
          <w:b/>
          <w:bCs/>
          <w:i/>
          <w:iCs/>
          <w:sz w:val="20"/>
          <w:szCs w:val="20"/>
        </w:rPr>
        <w:t>Detailed Bid Breakdown:</w:t>
      </w:r>
      <w:r w:rsidRPr="65F662A9">
        <w:rPr>
          <w:rStyle w:val="eop"/>
          <w:sz w:val="20"/>
          <w:szCs w:val="20"/>
        </w:rPr>
        <w:t> </w:t>
      </w:r>
    </w:p>
    <w:p w14:paraId="08534B79" w14:textId="37544B69" w:rsidR="00F36F28" w:rsidRDefault="00F36F28" w:rsidP="65F662A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</w:rPr>
      </w:pPr>
    </w:p>
    <w:p w14:paraId="21D56F7C" w14:textId="4EB9F43B" w:rsidR="00F36F28" w:rsidRPr="00DE776C" w:rsidRDefault="00F36F28" w:rsidP="00DE776C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highlight w:val="yellow"/>
        </w:rPr>
      </w:pPr>
      <w:r w:rsidRPr="00DE776C">
        <w:rPr>
          <w:rStyle w:val="normaltextrun"/>
          <w:b/>
          <w:bCs/>
          <w:sz w:val="20"/>
          <w:szCs w:val="20"/>
          <w:highlight w:val="yellow"/>
        </w:rPr>
        <w:t xml:space="preserve">DEMOLITION: </w:t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rStyle w:val="normaltextrun"/>
          <w:b/>
          <w:bCs/>
          <w:sz w:val="20"/>
          <w:szCs w:val="20"/>
          <w:highlight w:val="yellow"/>
        </w:rPr>
        <w:t>$</w:t>
      </w:r>
      <w:r w:rsidR="00EE5835" w:rsidRPr="00DE776C">
        <w:rPr>
          <w:rStyle w:val="normaltextrun"/>
          <w:b/>
          <w:bCs/>
          <w:sz w:val="20"/>
          <w:szCs w:val="20"/>
          <w:highlight w:val="yellow"/>
        </w:rPr>
        <w:t>000</w:t>
      </w:r>
    </w:p>
    <w:p w14:paraId="022BB52D" w14:textId="25545BC3" w:rsidR="00F36F28" w:rsidRPr="00DE776C" w:rsidRDefault="00F36F28" w:rsidP="00DE776C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sz w:val="20"/>
          <w:szCs w:val="20"/>
          <w:highlight w:val="yellow"/>
        </w:rPr>
      </w:pPr>
      <w:r w:rsidRPr="00DE776C">
        <w:rPr>
          <w:rStyle w:val="normaltextrun"/>
          <w:b/>
          <w:bCs/>
          <w:sz w:val="20"/>
          <w:szCs w:val="20"/>
          <w:highlight w:val="yellow"/>
        </w:rPr>
        <w:t xml:space="preserve">DEMO PERMIT: </w:t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="00DE776C" w:rsidRPr="00DE776C">
        <w:rPr>
          <w:rStyle w:val="normaltextrun"/>
          <w:b/>
          <w:bCs/>
          <w:sz w:val="20"/>
          <w:szCs w:val="20"/>
          <w:highlight w:val="yellow"/>
        </w:rPr>
        <w:t>$000</w:t>
      </w:r>
    </w:p>
    <w:p w14:paraId="1FEE421D" w14:textId="7317AC5B" w:rsidR="104CC2B1" w:rsidRPr="00DE776C" w:rsidRDefault="104CC2B1" w:rsidP="00DE776C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rPr>
          <w:rStyle w:val="eop"/>
          <w:b/>
          <w:bCs/>
          <w:sz w:val="20"/>
          <w:szCs w:val="20"/>
          <w:highlight w:val="yellow"/>
        </w:rPr>
      </w:pPr>
      <w:r w:rsidRPr="00DE776C">
        <w:rPr>
          <w:rStyle w:val="eop"/>
          <w:b/>
          <w:bCs/>
          <w:sz w:val="20"/>
          <w:szCs w:val="20"/>
          <w:highlight w:val="yellow"/>
        </w:rPr>
        <w:t>BASEMENT BACKFILL:</w:t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="00EE5835" w:rsidRPr="00DE776C">
        <w:rPr>
          <w:rStyle w:val="eop"/>
          <w:b/>
          <w:bCs/>
          <w:sz w:val="20"/>
          <w:szCs w:val="20"/>
          <w:highlight w:val="yellow"/>
        </w:rPr>
        <w:t>$000</w:t>
      </w:r>
    </w:p>
    <w:p w14:paraId="01512BE8" w14:textId="002BE501" w:rsidR="00F36F28" w:rsidRPr="00DE776C" w:rsidRDefault="00F36F28" w:rsidP="00DE776C">
      <w:pPr>
        <w:pStyle w:val="paragraph"/>
        <w:spacing w:before="0" w:beforeAutospacing="0" w:after="0" w:afterAutospacing="0"/>
        <w:ind w:firstLine="45"/>
        <w:jc w:val="both"/>
        <w:textAlignment w:val="baseline"/>
        <w:rPr>
          <w:sz w:val="20"/>
          <w:szCs w:val="20"/>
          <w:highlight w:val="yellow"/>
        </w:rPr>
      </w:pPr>
    </w:p>
    <w:p w14:paraId="7C27F05D" w14:textId="30511F6F" w:rsidR="252E3CD9" w:rsidRDefault="252E3CD9" w:rsidP="00DE776C">
      <w:pPr>
        <w:pStyle w:val="paragraph"/>
        <w:numPr>
          <w:ilvl w:val="1"/>
          <w:numId w:val="32"/>
        </w:numPr>
        <w:spacing w:before="0" w:beforeAutospacing="0" w:after="0" w:afterAutospacing="0"/>
        <w:rPr>
          <w:sz w:val="20"/>
          <w:szCs w:val="20"/>
        </w:rPr>
      </w:pPr>
      <w:r w:rsidRPr="00DE776C">
        <w:rPr>
          <w:b/>
          <w:bCs/>
          <w:color w:val="000000" w:themeColor="text1"/>
          <w:sz w:val="20"/>
          <w:szCs w:val="20"/>
          <w:highlight w:val="yellow"/>
          <w:u w:val="single"/>
        </w:rPr>
        <w:t>TOTAL SUBCONTRACTED AMOUNT:</w:t>
      </w:r>
      <w:r w:rsidRPr="00DE776C">
        <w:rPr>
          <w:b/>
          <w:bCs/>
          <w:color w:val="000000" w:themeColor="text1"/>
          <w:sz w:val="20"/>
          <w:szCs w:val="20"/>
          <w:highlight w:val="yellow"/>
        </w:rPr>
        <w:t xml:space="preserve">   </w:t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b/>
          <w:bCs/>
          <w:color w:val="000000" w:themeColor="text1"/>
          <w:sz w:val="20"/>
          <w:szCs w:val="20"/>
          <w:highlight w:val="yellow"/>
          <w:u w:val="single"/>
        </w:rPr>
        <w:t>$</w:t>
      </w:r>
      <w:r w:rsidR="00EE5835" w:rsidRPr="00DE776C">
        <w:rPr>
          <w:b/>
          <w:bCs/>
          <w:color w:val="000000" w:themeColor="text1"/>
          <w:sz w:val="20"/>
          <w:szCs w:val="20"/>
          <w:highlight w:val="yellow"/>
          <w:u w:val="single"/>
        </w:rPr>
        <w:t>000</w:t>
      </w:r>
    </w:p>
    <w:p w14:paraId="0DA70637" w14:textId="77777777" w:rsidR="00F36F28" w:rsidRDefault="00F36F28" w:rsidP="65F662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65F662A9">
        <w:rPr>
          <w:rStyle w:val="eop"/>
          <w:sz w:val="22"/>
          <w:szCs w:val="22"/>
        </w:rPr>
        <w:t> </w:t>
      </w:r>
    </w:p>
    <w:p w14:paraId="3D570AB3" w14:textId="1CDCC7BC" w:rsidR="394F0C8C" w:rsidRPr="006C1EA8" w:rsidRDefault="394F0C8C" w:rsidP="65F66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C1EA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CONTRACT DOCUMENTS:</w:t>
      </w:r>
    </w:p>
    <w:p w14:paraId="1BDAE58E" w14:textId="04E3F8C6" w:rsidR="38B5B6C9" w:rsidRDefault="33153DCD" w:rsidP="2C092E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4AFEE0">
        <w:rPr>
          <w:rFonts w:ascii="Times New Roman" w:eastAsia="Times New Roman" w:hAnsi="Times New Roman" w:cs="Times New Roman"/>
          <w:color w:val="000000" w:themeColor="text1"/>
        </w:rPr>
        <w:t>Includes all labor, materials</w:t>
      </w:r>
      <w:r w:rsidR="00EE5835">
        <w:rPr>
          <w:rFonts w:ascii="Times New Roman" w:eastAsia="Times New Roman" w:hAnsi="Times New Roman" w:cs="Times New Roman"/>
          <w:color w:val="000000" w:themeColor="text1"/>
        </w:rPr>
        <w:t>,</w:t>
      </w:r>
      <w:r w:rsidRPr="3C4AFEE0">
        <w:rPr>
          <w:rFonts w:ascii="Times New Roman" w:eastAsia="Times New Roman" w:hAnsi="Times New Roman" w:cs="Times New Roman"/>
          <w:color w:val="000000" w:themeColor="text1"/>
        </w:rPr>
        <w:t xml:space="preserve"> and equipment necessary to provide a complete Building and Site Demolition </w:t>
      </w:r>
      <w:r w:rsidR="4B15708C" w:rsidRPr="3C4AFEE0">
        <w:rPr>
          <w:rFonts w:ascii="Times New Roman" w:eastAsia="Times New Roman" w:hAnsi="Times New Roman" w:cs="Times New Roman"/>
          <w:color w:val="000000" w:themeColor="text1"/>
        </w:rPr>
        <w:t xml:space="preserve">scope for the </w:t>
      </w:r>
      <w:r w:rsidR="00EE5835" w:rsidRPr="00EE5835">
        <w:rPr>
          <w:rFonts w:ascii="Times New Roman" w:eastAsia="Times New Roman" w:hAnsi="Times New Roman" w:cs="Times New Roman"/>
          <w:color w:val="000000" w:themeColor="text1"/>
          <w:highlight w:val="yellow"/>
        </w:rPr>
        <w:t>PROJECT NAME</w:t>
      </w:r>
      <w:r w:rsidR="4B15708C" w:rsidRPr="3C4AFEE0">
        <w:rPr>
          <w:rFonts w:ascii="Times New Roman" w:eastAsia="Times New Roman" w:hAnsi="Times New Roman" w:cs="Times New Roman"/>
          <w:color w:val="000000" w:themeColor="text1"/>
        </w:rPr>
        <w:t xml:space="preserve">. All work shall comply with all plans and specifications: </w:t>
      </w:r>
    </w:p>
    <w:p w14:paraId="65BCAE7C" w14:textId="77777777" w:rsidR="00DE776C" w:rsidRDefault="00DE776C" w:rsidP="2C092E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E8A4517" w14:textId="77777777" w:rsidR="00DE776C" w:rsidRPr="0037643A" w:rsidRDefault="00DE776C" w:rsidP="00DE776C">
      <w:pPr>
        <w:pStyle w:val="ListParagraph"/>
        <w:numPr>
          <w:ilvl w:val="1"/>
          <w:numId w:val="31"/>
        </w:numPr>
        <w:spacing w:before="11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bookmarkStart w:id="1" w:name="_Hlk158033053"/>
      <w:r w:rsidRPr="0037643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DATE BID SET</w:t>
      </w:r>
    </w:p>
    <w:p w14:paraId="69894EBB" w14:textId="77777777" w:rsidR="00DE776C" w:rsidRPr="0037643A" w:rsidRDefault="00DE776C" w:rsidP="00DE776C">
      <w:pPr>
        <w:pStyle w:val="ListParagraph"/>
        <w:numPr>
          <w:ilvl w:val="1"/>
          <w:numId w:val="31"/>
        </w:numPr>
        <w:spacing w:before="11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37643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DATE SPECIFICATIONS</w:t>
      </w:r>
    </w:p>
    <w:p w14:paraId="539E51CC" w14:textId="77777777" w:rsidR="00DE776C" w:rsidRPr="0037643A" w:rsidRDefault="00DE776C" w:rsidP="00DE776C">
      <w:pPr>
        <w:pStyle w:val="ListParagraph"/>
        <w:numPr>
          <w:ilvl w:val="1"/>
          <w:numId w:val="31"/>
        </w:numPr>
        <w:spacing w:before="11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37643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DATE BID SET RFI #1</w:t>
      </w:r>
    </w:p>
    <w:p w14:paraId="7BB4CE3B" w14:textId="77777777" w:rsidR="00DE776C" w:rsidRPr="0037643A" w:rsidRDefault="00DE776C" w:rsidP="00DE776C">
      <w:pPr>
        <w:pStyle w:val="ListParagraph"/>
        <w:numPr>
          <w:ilvl w:val="1"/>
          <w:numId w:val="31"/>
        </w:numPr>
        <w:spacing w:before="11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37643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yellow"/>
        </w:rPr>
        <w:t>GEOTECHNICAL REPORT DATED DATE</w:t>
      </w:r>
    </w:p>
    <w:bookmarkEnd w:id="1"/>
    <w:p w14:paraId="6EEEE7D3" w14:textId="25A9364A" w:rsidR="00F36F28" w:rsidRPr="006C1EA8" w:rsidRDefault="00DE776C" w:rsidP="65F662A9">
      <w:pPr>
        <w:pStyle w:val="paragraph"/>
        <w:rPr>
          <w:rStyle w:val="normaltextrun"/>
          <w:rFonts w:ascii="Segoe UI" w:hAnsi="Segoe UI" w:cs="Segoe UI"/>
          <w:color w:val="000000" w:themeColor="text1"/>
          <w:sz w:val="20"/>
          <w:szCs w:val="20"/>
        </w:rPr>
      </w:pPr>
      <w:r>
        <w:rPr>
          <w:rStyle w:val="normaltextrun"/>
          <w:b/>
          <w:bCs/>
          <w:sz w:val="20"/>
          <w:szCs w:val="20"/>
          <w:u w:val="single"/>
        </w:rPr>
        <w:t>S</w:t>
      </w:r>
      <w:r w:rsidR="00F36F28" w:rsidRPr="006C1EA8">
        <w:rPr>
          <w:rStyle w:val="normaltextrun"/>
          <w:b/>
          <w:bCs/>
          <w:sz w:val="20"/>
          <w:szCs w:val="20"/>
          <w:u w:val="single"/>
        </w:rPr>
        <w:t>COPE OF WORK:</w:t>
      </w:r>
      <w:r w:rsidR="00F36F28" w:rsidRPr="006C1EA8">
        <w:rPr>
          <w:rStyle w:val="eop"/>
          <w:sz w:val="20"/>
          <w:szCs w:val="20"/>
        </w:rPr>
        <w:t> </w:t>
      </w:r>
    </w:p>
    <w:p w14:paraId="1A39CE95" w14:textId="1AC4B75F" w:rsidR="394F0C8C" w:rsidRDefault="394F0C8C" w:rsidP="53C4B4C8">
      <w:pPr>
        <w:pStyle w:val="paragraph"/>
        <w:numPr>
          <w:ilvl w:val="0"/>
          <w:numId w:val="5"/>
        </w:numPr>
        <w:rPr>
          <w:rStyle w:val="normaltextrun"/>
          <w:color w:val="000000" w:themeColor="text1"/>
          <w:sz w:val="22"/>
          <w:szCs w:val="22"/>
        </w:rPr>
      </w:pPr>
      <w:r w:rsidRPr="53C4B4C8">
        <w:rPr>
          <w:rStyle w:val="normaltextrun"/>
          <w:color w:val="000000" w:themeColor="text1"/>
          <w:sz w:val="22"/>
          <w:szCs w:val="22"/>
        </w:rPr>
        <w:t xml:space="preserve">Complete demolition and disposal of </w:t>
      </w:r>
      <w:r w:rsidR="739C93CD" w:rsidRPr="53C4B4C8">
        <w:rPr>
          <w:rStyle w:val="normaltextrun"/>
          <w:color w:val="000000" w:themeColor="text1"/>
          <w:sz w:val="22"/>
          <w:szCs w:val="22"/>
        </w:rPr>
        <w:t>commercial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 structure</w:t>
      </w:r>
      <w:r w:rsidR="6DBAD3C5" w:rsidRPr="53C4B4C8">
        <w:rPr>
          <w:rStyle w:val="normaltextrun"/>
          <w:color w:val="000000" w:themeColor="text1"/>
          <w:sz w:val="22"/>
          <w:szCs w:val="22"/>
        </w:rPr>
        <w:t>s</w:t>
      </w:r>
      <w:r w:rsidR="00EE5835">
        <w:rPr>
          <w:rStyle w:val="normaltextrun"/>
          <w:color w:val="000000" w:themeColor="text1"/>
          <w:sz w:val="22"/>
          <w:szCs w:val="22"/>
        </w:rPr>
        <w:t>, including but not limited to</w:t>
      </w:r>
      <w:r w:rsidR="5323331F" w:rsidRPr="53C4B4C8">
        <w:rPr>
          <w:rStyle w:val="normaltextrun"/>
          <w:color w:val="000000" w:themeColor="text1"/>
          <w:sz w:val="22"/>
          <w:szCs w:val="22"/>
        </w:rPr>
        <w:t xml:space="preserve"> </w:t>
      </w:r>
      <w:r w:rsidRPr="53C4B4C8">
        <w:rPr>
          <w:rStyle w:val="normaltextrun"/>
          <w:color w:val="000000" w:themeColor="text1"/>
          <w:sz w:val="22"/>
          <w:szCs w:val="22"/>
        </w:rPr>
        <w:t>concrete footings</w:t>
      </w:r>
      <w:r w:rsidR="4B4ABCFB" w:rsidRPr="53C4B4C8">
        <w:rPr>
          <w:rStyle w:val="normaltextrun"/>
          <w:color w:val="000000" w:themeColor="text1"/>
          <w:sz w:val="22"/>
          <w:szCs w:val="22"/>
        </w:rPr>
        <w:t>,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 foundations</w:t>
      </w:r>
      <w:r w:rsidR="66269EDC" w:rsidRPr="53C4B4C8">
        <w:rPr>
          <w:rStyle w:val="normaltextrun"/>
          <w:color w:val="000000" w:themeColor="text1"/>
          <w:sz w:val="22"/>
          <w:szCs w:val="22"/>
        </w:rPr>
        <w:t>, slabs, CMU, Steel beams, Walls, and any other components needed to complete the demolition scope of work.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038F40CE" w14:textId="27339BD0" w:rsidR="394F0C8C" w:rsidRDefault="394F0C8C" w:rsidP="65F662A9">
      <w:pPr>
        <w:pStyle w:val="paragraph"/>
        <w:numPr>
          <w:ilvl w:val="0"/>
          <w:numId w:val="5"/>
        </w:numPr>
        <w:rPr>
          <w:rStyle w:val="normaltextrun"/>
          <w:color w:val="000000" w:themeColor="text1"/>
          <w:sz w:val="22"/>
          <w:szCs w:val="22"/>
        </w:rPr>
      </w:pPr>
      <w:r w:rsidRPr="53C4B4C8">
        <w:rPr>
          <w:rStyle w:val="normaltextrun"/>
          <w:color w:val="000000" w:themeColor="text1"/>
          <w:sz w:val="22"/>
          <w:szCs w:val="22"/>
        </w:rPr>
        <w:t>Removal of utility meters, antenna, lighting</w:t>
      </w:r>
      <w:r w:rsidR="00EE5835">
        <w:rPr>
          <w:rStyle w:val="normaltextrun"/>
          <w:color w:val="000000" w:themeColor="text1"/>
          <w:sz w:val="22"/>
          <w:szCs w:val="22"/>
        </w:rPr>
        <w:t>,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 and other items currently affixed to the buildings</w:t>
      </w:r>
      <w:r w:rsidR="5F28FAE8" w:rsidRPr="53C4B4C8">
        <w:rPr>
          <w:rStyle w:val="normaltextrun"/>
          <w:color w:val="000000" w:themeColor="text1"/>
          <w:sz w:val="22"/>
          <w:szCs w:val="22"/>
        </w:rPr>
        <w:t>.</w:t>
      </w:r>
    </w:p>
    <w:p w14:paraId="141E1BAC" w14:textId="3E3E0582" w:rsidR="5F28FAE8" w:rsidRDefault="5F28FAE8" w:rsidP="65F662A9">
      <w:pPr>
        <w:pStyle w:val="paragraph"/>
        <w:numPr>
          <w:ilvl w:val="0"/>
          <w:numId w:val="5"/>
        </w:numPr>
        <w:rPr>
          <w:rStyle w:val="normaltextrun"/>
          <w:color w:val="000000" w:themeColor="text1"/>
          <w:sz w:val="22"/>
          <w:szCs w:val="22"/>
        </w:rPr>
      </w:pPr>
      <w:r w:rsidRPr="53C4B4C8">
        <w:rPr>
          <w:rStyle w:val="normaltextrun"/>
          <w:color w:val="000000" w:themeColor="text1"/>
          <w:sz w:val="22"/>
          <w:szCs w:val="22"/>
        </w:rPr>
        <w:t>Environmental assessment indicated no Asbestos</w:t>
      </w:r>
      <w:r w:rsidR="5FC2D1D8" w:rsidRPr="53C4B4C8">
        <w:rPr>
          <w:rStyle w:val="normaltextrun"/>
          <w:color w:val="000000" w:themeColor="text1"/>
          <w:sz w:val="22"/>
          <w:szCs w:val="22"/>
        </w:rPr>
        <w:t xml:space="preserve"> present or </w:t>
      </w:r>
      <w:r w:rsidRPr="53C4B4C8">
        <w:rPr>
          <w:rStyle w:val="normaltextrun"/>
          <w:color w:val="000000" w:themeColor="text1"/>
          <w:sz w:val="22"/>
          <w:szCs w:val="22"/>
        </w:rPr>
        <w:t>toxic substances other than refrigerant and CFL lighting</w:t>
      </w:r>
      <w:r w:rsidR="16E84A50" w:rsidRPr="53C4B4C8">
        <w:rPr>
          <w:rStyle w:val="normaltextrun"/>
          <w:color w:val="000000" w:themeColor="text1"/>
          <w:sz w:val="22"/>
          <w:szCs w:val="22"/>
        </w:rPr>
        <w:t xml:space="preserve">, to be removed by others </w:t>
      </w:r>
      <w:r w:rsidR="00EE5835">
        <w:rPr>
          <w:rStyle w:val="normaltextrun"/>
          <w:color w:val="000000" w:themeColor="text1"/>
          <w:sz w:val="22"/>
          <w:szCs w:val="22"/>
        </w:rPr>
        <w:t>before</w:t>
      </w:r>
      <w:r w:rsidR="16E84A50" w:rsidRPr="53C4B4C8">
        <w:rPr>
          <w:rStyle w:val="normaltextrun"/>
          <w:color w:val="000000" w:themeColor="text1"/>
          <w:sz w:val="22"/>
          <w:szCs w:val="22"/>
        </w:rPr>
        <w:t xml:space="preserve"> demolition </w:t>
      </w:r>
      <w:r w:rsidR="00EE5835">
        <w:rPr>
          <w:rStyle w:val="normaltextrun"/>
          <w:color w:val="000000" w:themeColor="text1"/>
          <w:sz w:val="22"/>
          <w:szCs w:val="22"/>
        </w:rPr>
        <w:t>starts</w:t>
      </w:r>
      <w:r w:rsidR="16E84A50" w:rsidRPr="53C4B4C8">
        <w:rPr>
          <w:rStyle w:val="normaltextrun"/>
          <w:color w:val="000000" w:themeColor="text1"/>
          <w:sz w:val="22"/>
          <w:szCs w:val="22"/>
        </w:rPr>
        <w:t>.</w:t>
      </w:r>
    </w:p>
    <w:p w14:paraId="7E6A0EDB" w14:textId="22E24535" w:rsidR="394F0C8C" w:rsidRDefault="394F0C8C" w:rsidP="65F662A9">
      <w:pPr>
        <w:pStyle w:val="paragraph"/>
        <w:numPr>
          <w:ilvl w:val="0"/>
          <w:numId w:val="5"/>
        </w:numPr>
        <w:rPr>
          <w:rStyle w:val="normaltextrun"/>
          <w:color w:val="000000" w:themeColor="text1"/>
          <w:sz w:val="22"/>
          <w:szCs w:val="22"/>
        </w:rPr>
      </w:pPr>
      <w:r w:rsidRPr="53C4B4C8">
        <w:rPr>
          <w:rStyle w:val="normaltextrun"/>
          <w:color w:val="000000" w:themeColor="text1"/>
          <w:sz w:val="22"/>
          <w:szCs w:val="22"/>
        </w:rPr>
        <w:t>Removal of all trees on the property</w:t>
      </w:r>
      <w:r w:rsidR="00EE5835">
        <w:rPr>
          <w:rStyle w:val="normaltextrun"/>
          <w:color w:val="000000" w:themeColor="text1"/>
          <w:sz w:val="22"/>
          <w:szCs w:val="22"/>
        </w:rPr>
        <w:t>,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 including stump removal. In areas where the tree removal will affect the bordering property fence or adjacent property, the tree will be cut flush unless </w:t>
      </w:r>
      <w:r w:rsidR="00EE5835" w:rsidRPr="00EE5835">
        <w:rPr>
          <w:rStyle w:val="normaltextrun"/>
          <w:color w:val="000000" w:themeColor="text1"/>
          <w:sz w:val="22"/>
          <w:szCs w:val="22"/>
        </w:rPr>
        <w:t>the owner takes responsibility for repairs to the neighboring property if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 damage occurs during stump removal. </w:t>
      </w:r>
    </w:p>
    <w:p w14:paraId="27C6166B" w14:textId="6C662F5B" w:rsidR="394F0C8C" w:rsidRDefault="00EE5835" w:rsidP="65F662A9">
      <w:pPr>
        <w:pStyle w:val="paragraph"/>
        <w:numPr>
          <w:ilvl w:val="0"/>
          <w:numId w:val="5"/>
        </w:numPr>
        <w:rPr>
          <w:rStyle w:val="normaltextrun"/>
          <w:color w:val="000000" w:themeColor="text1"/>
          <w:sz w:val="22"/>
          <w:szCs w:val="22"/>
        </w:rPr>
      </w:pPr>
      <w:r w:rsidRPr="00EE5835">
        <w:rPr>
          <w:rStyle w:val="normaltextrun"/>
          <w:color w:val="000000" w:themeColor="text1"/>
          <w:sz w:val="22"/>
          <w:szCs w:val="22"/>
        </w:rPr>
        <w:t>Remove and haul off all existing asphalt, concrete sidewalks, curb and gutter, trash enclosure pads, screen fencing, equipment pads, and valley gutter in the</w:t>
      </w:r>
      <w:r w:rsidR="699E8AE3" w:rsidRPr="53C4B4C8">
        <w:rPr>
          <w:rStyle w:val="normaltextrun"/>
          <w:color w:val="000000" w:themeColor="text1"/>
          <w:sz w:val="22"/>
          <w:szCs w:val="22"/>
        </w:rPr>
        <w:t xml:space="preserve"> asphalt parking area.</w:t>
      </w:r>
      <w:r w:rsidR="394F0C8C" w:rsidRPr="53C4B4C8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5272EA1E" w14:textId="10E59136" w:rsidR="394F0C8C" w:rsidRDefault="394F0C8C" w:rsidP="65F662A9">
      <w:pPr>
        <w:pStyle w:val="paragraph"/>
        <w:numPr>
          <w:ilvl w:val="0"/>
          <w:numId w:val="5"/>
        </w:numPr>
        <w:rPr>
          <w:rStyle w:val="normaltextrun"/>
          <w:color w:val="000000" w:themeColor="text1"/>
          <w:sz w:val="22"/>
          <w:szCs w:val="22"/>
        </w:rPr>
      </w:pPr>
      <w:r w:rsidRPr="53C4B4C8">
        <w:rPr>
          <w:rStyle w:val="normaltextrun"/>
          <w:color w:val="000000" w:themeColor="text1"/>
          <w:sz w:val="22"/>
          <w:szCs w:val="22"/>
        </w:rPr>
        <w:lastRenderedPageBreak/>
        <w:t xml:space="preserve">Temporary cap of water and sewer utilities within </w:t>
      </w:r>
      <w:r w:rsidR="00EE5835">
        <w:rPr>
          <w:rStyle w:val="normaltextrun"/>
          <w:color w:val="000000" w:themeColor="text1"/>
          <w:sz w:val="22"/>
          <w:szCs w:val="22"/>
        </w:rPr>
        <w:t xml:space="preserve">the 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property boundary. </w:t>
      </w:r>
    </w:p>
    <w:p w14:paraId="47A1642B" w14:textId="5DDFEE39" w:rsidR="394F0C8C" w:rsidRDefault="394F0C8C" w:rsidP="65F662A9">
      <w:pPr>
        <w:pStyle w:val="paragraph"/>
        <w:numPr>
          <w:ilvl w:val="0"/>
          <w:numId w:val="5"/>
        </w:numPr>
        <w:rPr>
          <w:rStyle w:val="normaltextrun"/>
          <w:color w:val="000000" w:themeColor="text1"/>
          <w:sz w:val="22"/>
          <w:szCs w:val="22"/>
        </w:rPr>
      </w:pPr>
      <w:r w:rsidRPr="53C4B4C8">
        <w:rPr>
          <w:rStyle w:val="normaltextrun"/>
          <w:color w:val="000000" w:themeColor="text1"/>
          <w:sz w:val="22"/>
          <w:szCs w:val="22"/>
        </w:rPr>
        <w:t>Removal of underground sewer and water lines from existing foundations.</w:t>
      </w:r>
    </w:p>
    <w:p w14:paraId="29307EA4" w14:textId="68A2585A" w:rsidR="394F0C8C" w:rsidRDefault="394F0C8C" w:rsidP="65F662A9">
      <w:pPr>
        <w:pStyle w:val="paragraph"/>
        <w:numPr>
          <w:ilvl w:val="0"/>
          <w:numId w:val="5"/>
        </w:numPr>
        <w:rPr>
          <w:rStyle w:val="normaltextrun"/>
          <w:color w:val="000000" w:themeColor="text1"/>
          <w:sz w:val="22"/>
          <w:szCs w:val="22"/>
        </w:rPr>
      </w:pPr>
      <w:r w:rsidRPr="53C4B4C8">
        <w:rPr>
          <w:rStyle w:val="normaltextrun"/>
          <w:color w:val="000000" w:themeColor="text1"/>
          <w:sz w:val="22"/>
          <w:szCs w:val="22"/>
        </w:rPr>
        <w:t>Includes the removal, transport, landfill</w:t>
      </w:r>
      <w:r w:rsidR="00EE5835">
        <w:rPr>
          <w:rStyle w:val="normaltextrun"/>
          <w:color w:val="000000" w:themeColor="text1"/>
          <w:sz w:val="22"/>
          <w:szCs w:val="22"/>
        </w:rPr>
        <w:t>,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 and recycling fees of demolition materials. </w:t>
      </w:r>
      <w:r w:rsidR="00EE5835">
        <w:rPr>
          <w:rStyle w:val="normaltextrun"/>
          <w:color w:val="000000" w:themeColor="text1"/>
          <w:sz w:val="22"/>
          <w:szCs w:val="22"/>
        </w:rPr>
        <w:t>The subcontractor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 is responsible for fees associated with fulfilling </w:t>
      </w:r>
      <w:r w:rsidR="0051B3B8" w:rsidRPr="53C4B4C8">
        <w:rPr>
          <w:rStyle w:val="normaltextrun"/>
          <w:color w:val="000000" w:themeColor="text1"/>
          <w:sz w:val="22"/>
          <w:szCs w:val="22"/>
        </w:rPr>
        <w:t>any City</w:t>
      </w:r>
      <w:r w:rsidRPr="53C4B4C8">
        <w:rPr>
          <w:rStyle w:val="normaltextrun"/>
          <w:color w:val="000000" w:themeColor="text1"/>
          <w:sz w:val="22"/>
          <w:szCs w:val="22"/>
        </w:rPr>
        <w:t xml:space="preserve"> Recycling Requirements</w:t>
      </w:r>
      <w:r w:rsidR="52915D96" w:rsidRPr="53C4B4C8">
        <w:rPr>
          <w:rStyle w:val="normaltextrun"/>
          <w:color w:val="000000" w:themeColor="text1"/>
          <w:sz w:val="22"/>
          <w:szCs w:val="22"/>
        </w:rPr>
        <w:t>.</w:t>
      </w:r>
    </w:p>
    <w:p w14:paraId="43EE8163" w14:textId="0F72FAC4" w:rsidR="394F0C8C" w:rsidRDefault="394F0C8C" w:rsidP="65F662A9">
      <w:pPr>
        <w:pStyle w:val="paragraph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53C4B4C8">
        <w:rPr>
          <w:sz w:val="22"/>
          <w:szCs w:val="22"/>
        </w:rPr>
        <w:t xml:space="preserve">Includes providing all dust and erosion control during </w:t>
      </w:r>
      <w:r w:rsidR="00EE5835">
        <w:rPr>
          <w:sz w:val="22"/>
          <w:szCs w:val="22"/>
        </w:rPr>
        <w:t xml:space="preserve">the </w:t>
      </w:r>
      <w:r w:rsidRPr="53C4B4C8">
        <w:rPr>
          <w:sz w:val="22"/>
          <w:szCs w:val="22"/>
        </w:rPr>
        <w:t xml:space="preserve">described scope above.  </w:t>
      </w:r>
    </w:p>
    <w:p w14:paraId="0D595480" w14:textId="52D402F1" w:rsidR="00C814D2" w:rsidRPr="00C814D2" w:rsidRDefault="00ED1567" w:rsidP="65F662A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53C4B4C8">
        <w:rPr>
          <w:rStyle w:val="eop"/>
          <w:sz w:val="22"/>
          <w:szCs w:val="22"/>
        </w:rPr>
        <w:t xml:space="preserve">File </w:t>
      </w:r>
      <w:r w:rsidR="00C814D2" w:rsidRPr="53C4B4C8">
        <w:rPr>
          <w:rStyle w:val="eop"/>
          <w:sz w:val="22"/>
          <w:szCs w:val="22"/>
        </w:rPr>
        <w:t xml:space="preserve">all paperwork and pay for </w:t>
      </w:r>
      <w:r w:rsidR="00EE5835">
        <w:rPr>
          <w:rStyle w:val="eop"/>
          <w:sz w:val="22"/>
          <w:szCs w:val="22"/>
        </w:rPr>
        <w:t>the DAQ permit, Pre-Demolition Permit,</w:t>
      </w:r>
      <w:r w:rsidR="00C814D2" w:rsidRPr="53C4B4C8">
        <w:rPr>
          <w:rStyle w:val="eop"/>
          <w:sz w:val="22"/>
          <w:szCs w:val="22"/>
        </w:rPr>
        <w:t xml:space="preserve"> and Demo Permit with </w:t>
      </w:r>
      <w:r w:rsidR="11AFCC18" w:rsidRPr="53C4B4C8">
        <w:rPr>
          <w:rStyle w:val="eop"/>
          <w:sz w:val="22"/>
          <w:szCs w:val="22"/>
        </w:rPr>
        <w:t>Salt Lake City.</w:t>
      </w:r>
    </w:p>
    <w:p w14:paraId="1D979068" w14:textId="31F2624D" w:rsidR="394F0C8C" w:rsidRDefault="394F0C8C" w:rsidP="53C4B4C8">
      <w:pPr>
        <w:pStyle w:val="paragraph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53C4B4C8">
        <w:rPr>
          <w:sz w:val="22"/>
          <w:szCs w:val="22"/>
        </w:rPr>
        <w:t>Subcontractor will take required precautions by protecting adjacent property</w:t>
      </w:r>
      <w:r w:rsidR="00EE5835" w:rsidRPr="00EE5835">
        <w:rPr>
          <w:sz w:val="22"/>
          <w:szCs w:val="22"/>
        </w:rPr>
        <w:t xml:space="preserve">, </w:t>
      </w:r>
      <w:r w:rsidR="00DE776C" w:rsidRPr="00EE5835">
        <w:rPr>
          <w:sz w:val="22"/>
          <w:szCs w:val="22"/>
        </w:rPr>
        <w:t>including</w:t>
      </w:r>
      <w:r w:rsidR="00EE5835" w:rsidRPr="00EE5835">
        <w:rPr>
          <w:sz w:val="22"/>
          <w:szCs w:val="22"/>
        </w:rPr>
        <w:t xml:space="preserve"> but not limited to buildings, cars, and all other privately-owned property, etc.,</w:t>
      </w:r>
      <w:r w:rsidRPr="53C4B4C8">
        <w:rPr>
          <w:sz w:val="22"/>
          <w:szCs w:val="22"/>
        </w:rPr>
        <w:t xml:space="preserve"> from respective work. </w:t>
      </w:r>
      <w:r w:rsidR="00EE5835" w:rsidRPr="00EE5835">
        <w:rPr>
          <w:sz w:val="22"/>
          <w:szCs w:val="22"/>
        </w:rPr>
        <w:t xml:space="preserve">The subcontractor acknowledges that the required precautions </w:t>
      </w:r>
      <w:r w:rsidRPr="53C4B4C8">
        <w:rPr>
          <w:sz w:val="22"/>
          <w:szCs w:val="22"/>
        </w:rPr>
        <w:t xml:space="preserve">prevent materials, equipment, and work from damaging adjacent properties and adjacent city property. </w:t>
      </w:r>
    </w:p>
    <w:p w14:paraId="5D5384F2" w14:textId="1E7242AB" w:rsidR="394F0C8C" w:rsidRDefault="0F6EC960" w:rsidP="53C4B4C8">
      <w:pPr>
        <w:pStyle w:val="paragraph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53C4B4C8">
        <w:rPr>
          <w:sz w:val="22"/>
          <w:szCs w:val="22"/>
        </w:rPr>
        <w:t>Task lighting</w:t>
      </w:r>
      <w:r w:rsidR="00EE5835">
        <w:rPr>
          <w:sz w:val="22"/>
          <w:szCs w:val="22"/>
        </w:rPr>
        <w:t xml:space="preserve">, as needed during the scope, </w:t>
      </w:r>
      <w:r w:rsidRPr="53C4B4C8">
        <w:rPr>
          <w:sz w:val="22"/>
          <w:szCs w:val="22"/>
        </w:rPr>
        <w:t>shall be provided by this subcontractor.</w:t>
      </w:r>
      <w:r w:rsidR="394F0C8C" w:rsidRPr="53C4B4C8">
        <w:rPr>
          <w:sz w:val="22"/>
          <w:szCs w:val="22"/>
        </w:rPr>
        <w:t xml:space="preserve"> </w:t>
      </w:r>
    </w:p>
    <w:p w14:paraId="55B828EB" w14:textId="207465E0" w:rsidR="433AB07B" w:rsidRDefault="433AB07B" w:rsidP="53C4B4C8">
      <w:pPr>
        <w:pStyle w:val="paragraph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416A5C1D">
        <w:rPr>
          <w:sz w:val="22"/>
          <w:szCs w:val="22"/>
        </w:rPr>
        <w:t>Subcontractor shall provide traffic control for trucks to enter and exit the project site.</w:t>
      </w:r>
    </w:p>
    <w:p w14:paraId="2F5E1C5D" w14:textId="25B0CB2A" w:rsidR="678AB31A" w:rsidRDefault="678AB31A" w:rsidP="416A5C1D">
      <w:pPr>
        <w:pStyle w:val="paragraph"/>
        <w:numPr>
          <w:ilvl w:val="0"/>
          <w:numId w:val="5"/>
        </w:numPr>
        <w:spacing w:before="0" w:beforeAutospacing="0" w:after="0" w:afterAutospacing="0"/>
      </w:pPr>
      <w:r w:rsidRPr="416A5C1D">
        <w:rPr>
          <w:sz w:val="22"/>
          <w:szCs w:val="22"/>
        </w:rPr>
        <w:t xml:space="preserve">Subcontractor shall backfill the basement area to the surrounding grade. </w:t>
      </w:r>
      <w:r w:rsidR="00EE5835" w:rsidRPr="00EE5835">
        <w:rPr>
          <w:sz w:val="22"/>
          <w:szCs w:val="22"/>
        </w:rPr>
        <w:t>The subcontractor is not responsible for 3rd party compaction testing but is entirely responsible for the physical compaction of the ground inappropriate</w:t>
      </w:r>
      <w:r w:rsidR="0C77A780" w:rsidRPr="416A5C1D">
        <w:rPr>
          <w:sz w:val="22"/>
          <w:szCs w:val="22"/>
        </w:rPr>
        <w:t xml:space="preserve"> lifts as required. It is also the responsibility of this subcontractor to pass compaction testing.</w:t>
      </w:r>
    </w:p>
    <w:p w14:paraId="0A37501D" w14:textId="77777777" w:rsidR="00F36F28" w:rsidRDefault="00F36F28" w:rsidP="00F36F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46786FB" w14:textId="1CA4F67D" w:rsidR="00F36F28" w:rsidRDefault="00F36F28" w:rsidP="34C44E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4C44E43">
        <w:rPr>
          <w:rStyle w:val="normaltextrun"/>
          <w:b/>
          <w:bCs/>
          <w:u w:val="single"/>
        </w:rPr>
        <w:t>BU</w:t>
      </w:r>
      <w:r w:rsidR="4A7472A7" w:rsidRPr="34C44E43">
        <w:rPr>
          <w:rStyle w:val="normaltextrun"/>
          <w:b/>
          <w:bCs/>
          <w:u w:val="single"/>
        </w:rPr>
        <w:t>I</w:t>
      </w:r>
      <w:r w:rsidRPr="34C44E43">
        <w:rPr>
          <w:rStyle w:val="normaltextrun"/>
          <w:b/>
          <w:bCs/>
          <w:u w:val="single"/>
        </w:rPr>
        <w:t>LDING SCHEDULE DURATIONS:</w:t>
      </w:r>
      <w:r w:rsidRPr="34C44E43">
        <w:rPr>
          <w:rStyle w:val="eop"/>
        </w:rPr>
        <w:t> </w:t>
      </w:r>
    </w:p>
    <w:p w14:paraId="4F8F56C0" w14:textId="77777777" w:rsidR="00F36F28" w:rsidRDefault="00F36F28" w:rsidP="00F36F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51429D2" w14:textId="77777777" w:rsidR="00EE5835" w:rsidRDefault="00EE5835" w:rsidP="00EE5835">
      <w:pPr>
        <w:pStyle w:val="NoSpacing"/>
        <w:rPr>
          <w:rFonts w:ascii="Times New Roman" w:eastAsia="Times New Roman" w:hAnsi="Times New Roman" w:cs="Times New Roman"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</w:rPr>
        <w:t>The subcontractor shall provide a sufficient workforce to accommodate the project schedule as required.</w:t>
      </w:r>
    </w:p>
    <w:p w14:paraId="51B29C2C" w14:textId="77777777" w:rsidR="00EE5835" w:rsidRDefault="00EE5835" w:rsidP="00F36F2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E8D8C26" w14:textId="210E2CB8" w:rsidR="00EE5835" w:rsidRPr="00EE5835" w:rsidRDefault="00EE5835" w:rsidP="00EE5835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EE58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Detailed Schedule Breakdown:</w:t>
      </w:r>
    </w:p>
    <w:p w14:paraId="0D863C0B" w14:textId="3CBE64F5" w:rsidR="00DE776C" w:rsidRPr="00DE776C" w:rsidRDefault="00DE776C" w:rsidP="00DE776C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highlight w:val="yellow"/>
        </w:rPr>
      </w:pPr>
      <w:r w:rsidRPr="00DE776C">
        <w:rPr>
          <w:rStyle w:val="normaltextrun"/>
          <w:b/>
          <w:bCs/>
          <w:sz w:val="20"/>
          <w:szCs w:val="20"/>
          <w:highlight w:val="yellow"/>
        </w:rPr>
        <w:t xml:space="preserve">DEMOLITION: </w:t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rStyle w:val="normaltextrun"/>
          <w:b/>
          <w:bCs/>
          <w:sz w:val="20"/>
          <w:szCs w:val="20"/>
          <w:highlight w:val="yellow"/>
        </w:rPr>
        <w:t>XX DAYS</w:t>
      </w:r>
    </w:p>
    <w:p w14:paraId="71BA37C0" w14:textId="27BFD38D" w:rsidR="00DE776C" w:rsidRPr="00DE776C" w:rsidRDefault="00DE776C" w:rsidP="00DE776C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sz w:val="20"/>
          <w:szCs w:val="20"/>
          <w:highlight w:val="yellow"/>
        </w:rPr>
      </w:pPr>
      <w:r w:rsidRPr="00DE776C">
        <w:rPr>
          <w:rStyle w:val="normaltextrun"/>
          <w:b/>
          <w:bCs/>
          <w:sz w:val="20"/>
          <w:szCs w:val="20"/>
          <w:highlight w:val="yellow"/>
        </w:rPr>
        <w:t xml:space="preserve">DEMO PERMIT: </w:t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rStyle w:val="normaltextrun"/>
          <w:b/>
          <w:bCs/>
          <w:sz w:val="20"/>
          <w:szCs w:val="20"/>
          <w:highlight w:val="yellow"/>
        </w:rPr>
        <w:t>XX DAYS</w:t>
      </w:r>
    </w:p>
    <w:p w14:paraId="0FF9C514" w14:textId="652ABA02" w:rsidR="00DE776C" w:rsidRPr="00DE776C" w:rsidRDefault="00DE776C" w:rsidP="00DE776C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rPr>
          <w:rStyle w:val="eop"/>
          <w:b/>
          <w:bCs/>
          <w:sz w:val="20"/>
          <w:szCs w:val="20"/>
          <w:highlight w:val="yellow"/>
        </w:rPr>
      </w:pPr>
      <w:r w:rsidRPr="00DE776C">
        <w:rPr>
          <w:rStyle w:val="eop"/>
          <w:b/>
          <w:bCs/>
          <w:sz w:val="20"/>
          <w:szCs w:val="20"/>
          <w:highlight w:val="yellow"/>
        </w:rPr>
        <w:t>BASEMENT BACKFILL:</w:t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rStyle w:val="eop"/>
          <w:b/>
          <w:bCs/>
          <w:sz w:val="20"/>
          <w:szCs w:val="20"/>
          <w:highlight w:val="yellow"/>
        </w:rPr>
        <w:t>XX DAYS</w:t>
      </w:r>
    </w:p>
    <w:p w14:paraId="7C0A3B59" w14:textId="77777777" w:rsidR="00DE776C" w:rsidRPr="00DE776C" w:rsidRDefault="00DE776C" w:rsidP="00DE776C">
      <w:pPr>
        <w:pStyle w:val="paragraph"/>
        <w:spacing w:before="0" w:beforeAutospacing="0" w:after="0" w:afterAutospacing="0"/>
        <w:ind w:firstLine="45"/>
        <w:jc w:val="both"/>
        <w:textAlignment w:val="baseline"/>
        <w:rPr>
          <w:sz w:val="20"/>
          <w:szCs w:val="20"/>
          <w:highlight w:val="yellow"/>
        </w:rPr>
      </w:pPr>
    </w:p>
    <w:p w14:paraId="2F93B02E" w14:textId="386408B4" w:rsidR="00DE776C" w:rsidRPr="00DE776C" w:rsidRDefault="00DE776C" w:rsidP="00DE776C">
      <w:pPr>
        <w:pStyle w:val="paragraph"/>
        <w:numPr>
          <w:ilvl w:val="1"/>
          <w:numId w:val="32"/>
        </w:numPr>
        <w:spacing w:before="0" w:beforeAutospacing="0" w:after="0" w:afterAutospacing="0"/>
        <w:rPr>
          <w:sz w:val="20"/>
          <w:szCs w:val="20"/>
          <w:highlight w:val="yellow"/>
        </w:rPr>
      </w:pPr>
      <w:r w:rsidRPr="00DE776C">
        <w:rPr>
          <w:b/>
          <w:bCs/>
          <w:color w:val="000000" w:themeColor="text1"/>
          <w:sz w:val="20"/>
          <w:szCs w:val="20"/>
          <w:highlight w:val="yellow"/>
          <w:u w:val="single"/>
        </w:rPr>
        <w:t xml:space="preserve">TOTAL </w:t>
      </w:r>
      <w:r w:rsidRPr="00DE776C">
        <w:rPr>
          <w:b/>
          <w:bCs/>
          <w:color w:val="000000" w:themeColor="text1"/>
          <w:sz w:val="20"/>
          <w:szCs w:val="20"/>
          <w:highlight w:val="yellow"/>
          <w:u w:val="single"/>
        </w:rPr>
        <w:t>DURATION</w:t>
      </w:r>
      <w:r w:rsidRPr="00DE776C">
        <w:rPr>
          <w:b/>
          <w:bCs/>
          <w:color w:val="000000" w:themeColor="text1"/>
          <w:sz w:val="20"/>
          <w:szCs w:val="20"/>
          <w:highlight w:val="yellow"/>
        </w:rPr>
        <w:t xml:space="preserve">   </w:t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highlight w:val="yellow"/>
        </w:rPr>
        <w:tab/>
      </w:r>
      <w:r w:rsidRPr="00DE776C">
        <w:rPr>
          <w:b/>
          <w:bCs/>
          <w:color w:val="000000" w:themeColor="text1"/>
          <w:sz w:val="20"/>
          <w:szCs w:val="20"/>
          <w:highlight w:val="yellow"/>
          <w:u w:val="single"/>
        </w:rPr>
        <w:t>XX DAYS</w:t>
      </w:r>
    </w:p>
    <w:p w14:paraId="2C993B57" w14:textId="77777777" w:rsidR="00DE776C" w:rsidRDefault="00DE776C" w:rsidP="00EE5835">
      <w:pPr>
        <w:pStyle w:val="NoSpacing"/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u w:val="single"/>
        </w:rPr>
      </w:pPr>
    </w:p>
    <w:p w14:paraId="649CC1FA" w14:textId="1DAB5A44" w:rsidR="00F36F28" w:rsidRDefault="00F36F28" w:rsidP="00F36F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0EF996B" w14:textId="77777777" w:rsidR="00F36F28" w:rsidRDefault="00F36F28" w:rsidP="00F36F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E3886A4" w14:textId="77777777" w:rsidR="00F36F28" w:rsidRDefault="00F36F28" w:rsidP="00F36F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sectPr w:rsidR="00F36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744"/>
    <w:multiLevelType w:val="multilevel"/>
    <w:tmpl w:val="192C36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548E0"/>
    <w:multiLevelType w:val="hybridMultilevel"/>
    <w:tmpl w:val="B9740562"/>
    <w:lvl w:ilvl="0" w:tplc="D1CAC876">
      <w:start w:val="1"/>
      <w:numFmt w:val="decimal"/>
      <w:lvlText w:val="%1."/>
      <w:lvlJc w:val="left"/>
      <w:pPr>
        <w:ind w:left="720" w:hanging="360"/>
      </w:pPr>
    </w:lvl>
    <w:lvl w:ilvl="1" w:tplc="F0EC3EB6">
      <w:start w:val="1"/>
      <w:numFmt w:val="lowerLetter"/>
      <w:lvlText w:val="%2."/>
      <w:lvlJc w:val="left"/>
      <w:pPr>
        <w:ind w:left="1440" w:hanging="360"/>
      </w:pPr>
    </w:lvl>
    <w:lvl w:ilvl="2" w:tplc="390AA820">
      <w:start w:val="1"/>
      <w:numFmt w:val="lowerRoman"/>
      <w:lvlText w:val="%3."/>
      <w:lvlJc w:val="right"/>
      <w:pPr>
        <w:ind w:left="2160" w:hanging="180"/>
      </w:pPr>
    </w:lvl>
    <w:lvl w:ilvl="3" w:tplc="5082FCBA">
      <w:start w:val="1"/>
      <w:numFmt w:val="decimal"/>
      <w:lvlText w:val="%4."/>
      <w:lvlJc w:val="left"/>
      <w:pPr>
        <w:ind w:left="2880" w:hanging="360"/>
      </w:pPr>
    </w:lvl>
    <w:lvl w:ilvl="4" w:tplc="1570D0FA">
      <w:start w:val="1"/>
      <w:numFmt w:val="lowerLetter"/>
      <w:lvlText w:val="%5."/>
      <w:lvlJc w:val="left"/>
      <w:pPr>
        <w:ind w:left="3600" w:hanging="360"/>
      </w:pPr>
    </w:lvl>
    <w:lvl w:ilvl="5" w:tplc="9998C512">
      <w:start w:val="1"/>
      <w:numFmt w:val="lowerRoman"/>
      <w:lvlText w:val="%6."/>
      <w:lvlJc w:val="right"/>
      <w:pPr>
        <w:ind w:left="4320" w:hanging="180"/>
      </w:pPr>
    </w:lvl>
    <w:lvl w:ilvl="6" w:tplc="E06AC432">
      <w:start w:val="1"/>
      <w:numFmt w:val="decimal"/>
      <w:lvlText w:val="%7."/>
      <w:lvlJc w:val="left"/>
      <w:pPr>
        <w:ind w:left="5040" w:hanging="360"/>
      </w:pPr>
    </w:lvl>
    <w:lvl w:ilvl="7" w:tplc="271A7BDA">
      <w:start w:val="1"/>
      <w:numFmt w:val="lowerLetter"/>
      <w:lvlText w:val="%8."/>
      <w:lvlJc w:val="left"/>
      <w:pPr>
        <w:ind w:left="5760" w:hanging="360"/>
      </w:pPr>
    </w:lvl>
    <w:lvl w:ilvl="8" w:tplc="EEE8EE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FA14"/>
    <w:multiLevelType w:val="hybridMultilevel"/>
    <w:tmpl w:val="8E5037A2"/>
    <w:lvl w:ilvl="0" w:tplc="99166728">
      <w:start w:val="1"/>
      <w:numFmt w:val="decimal"/>
      <w:lvlText w:val="%1."/>
      <w:lvlJc w:val="left"/>
      <w:pPr>
        <w:ind w:left="720" w:hanging="360"/>
      </w:pPr>
    </w:lvl>
    <w:lvl w:ilvl="1" w:tplc="FECCA57E">
      <w:start w:val="1"/>
      <w:numFmt w:val="lowerLetter"/>
      <w:lvlText w:val="%2."/>
      <w:lvlJc w:val="left"/>
      <w:pPr>
        <w:ind w:left="1440" w:hanging="360"/>
      </w:pPr>
    </w:lvl>
    <w:lvl w:ilvl="2" w:tplc="547EE7B8">
      <w:start w:val="1"/>
      <w:numFmt w:val="lowerRoman"/>
      <w:lvlText w:val="%3."/>
      <w:lvlJc w:val="right"/>
      <w:pPr>
        <w:ind w:left="2160" w:hanging="180"/>
      </w:pPr>
    </w:lvl>
    <w:lvl w:ilvl="3" w:tplc="3A0A1520">
      <w:start w:val="1"/>
      <w:numFmt w:val="decimal"/>
      <w:lvlText w:val="%4."/>
      <w:lvlJc w:val="left"/>
      <w:pPr>
        <w:ind w:left="2880" w:hanging="360"/>
      </w:pPr>
    </w:lvl>
    <w:lvl w:ilvl="4" w:tplc="C088B612">
      <w:start w:val="1"/>
      <w:numFmt w:val="lowerLetter"/>
      <w:lvlText w:val="%5."/>
      <w:lvlJc w:val="left"/>
      <w:pPr>
        <w:ind w:left="3600" w:hanging="360"/>
      </w:pPr>
    </w:lvl>
    <w:lvl w:ilvl="5" w:tplc="74FC8B9A">
      <w:start w:val="1"/>
      <w:numFmt w:val="lowerRoman"/>
      <w:lvlText w:val="%6."/>
      <w:lvlJc w:val="right"/>
      <w:pPr>
        <w:ind w:left="4320" w:hanging="180"/>
      </w:pPr>
    </w:lvl>
    <w:lvl w:ilvl="6" w:tplc="F3BC1C0C">
      <w:start w:val="1"/>
      <w:numFmt w:val="decimal"/>
      <w:lvlText w:val="%7."/>
      <w:lvlJc w:val="left"/>
      <w:pPr>
        <w:ind w:left="5040" w:hanging="360"/>
      </w:pPr>
    </w:lvl>
    <w:lvl w:ilvl="7" w:tplc="470A99F8">
      <w:start w:val="1"/>
      <w:numFmt w:val="lowerLetter"/>
      <w:lvlText w:val="%8."/>
      <w:lvlJc w:val="left"/>
      <w:pPr>
        <w:ind w:left="5760" w:hanging="360"/>
      </w:pPr>
    </w:lvl>
    <w:lvl w:ilvl="8" w:tplc="33A233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1136F"/>
    <w:multiLevelType w:val="multilevel"/>
    <w:tmpl w:val="98B61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956B5"/>
    <w:multiLevelType w:val="multilevel"/>
    <w:tmpl w:val="295063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34CD9"/>
    <w:multiLevelType w:val="multilevel"/>
    <w:tmpl w:val="D50A7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63709"/>
    <w:multiLevelType w:val="multilevel"/>
    <w:tmpl w:val="0C8E22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F2FBE"/>
    <w:multiLevelType w:val="hybridMultilevel"/>
    <w:tmpl w:val="338622B8"/>
    <w:lvl w:ilvl="0" w:tplc="6C044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497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00C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05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82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4B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E1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47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56BED"/>
    <w:multiLevelType w:val="multilevel"/>
    <w:tmpl w:val="49F6D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22E47"/>
    <w:multiLevelType w:val="hybridMultilevel"/>
    <w:tmpl w:val="45145C40"/>
    <w:lvl w:ilvl="0" w:tplc="644E9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E1D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265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E5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0C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08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41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C1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C3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B0921"/>
    <w:multiLevelType w:val="hybridMultilevel"/>
    <w:tmpl w:val="EF32F7B6"/>
    <w:lvl w:ilvl="0" w:tplc="AA64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C08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D22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88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ED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81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84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C8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C2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87040"/>
    <w:multiLevelType w:val="multilevel"/>
    <w:tmpl w:val="22D8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B0BF6"/>
    <w:multiLevelType w:val="hybridMultilevel"/>
    <w:tmpl w:val="367E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265D0"/>
    <w:multiLevelType w:val="multilevel"/>
    <w:tmpl w:val="6020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13411"/>
    <w:multiLevelType w:val="multilevel"/>
    <w:tmpl w:val="6B868E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896FF3"/>
    <w:multiLevelType w:val="multilevel"/>
    <w:tmpl w:val="F87684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FB31A6"/>
    <w:multiLevelType w:val="multilevel"/>
    <w:tmpl w:val="F656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3E7700"/>
    <w:multiLevelType w:val="multilevel"/>
    <w:tmpl w:val="191CA9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07AB6"/>
    <w:multiLevelType w:val="multilevel"/>
    <w:tmpl w:val="CEAC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22FB2"/>
    <w:multiLevelType w:val="hybridMultilevel"/>
    <w:tmpl w:val="D6C0345E"/>
    <w:lvl w:ilvl="0" w:tplc="5ED20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8F7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3C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8C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A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4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27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6E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C5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535BC"/>
    <w:multiLevelType w:val="multilevel"/>
    <w:tmpl w:val="54F21C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E0F37"/>
    <w:multiLevelType w:val="multilevel"/>
    <w:tmpl w:val="AAB4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8D15FA"/>
    <w:multiLevelType w:val="multilevel"/>
    <w:tmpl w:val="90A6B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A1760D"/>
    <w:multiLevelType w:val="multilevel"/>
    <w:tmpl w:val="6204C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AB4C94"/>
    <w:multiLevelType w:val="multilevel"/>
    <w:tmpl w:val="2D1CD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B058D"/>
    <w:multiLevelType w:val="multilevel"/>
    <w:tmpl w:val="32C06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4C4FEC"/>
    <w:multiLevelType w:val="multilevel"/>
    <w:tmpl w:val="975AC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D66BA3"/>
    <w:multiLevelType w:val="multilevel"/>
    <w:tmpl w:val="3998E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02508E"/>
    <w:multiLevelType w:val="multilevel"/>
    <w:tmpl w:val="588AFD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ED526A"/>
    <w:multiLevelType w:val="hybridMultilevel"/>
    <w:tmpl w:val="8CEA621E"/>
    <w:lvl w:ilvl="0" w:tplc="6EA2A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ADA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AC5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86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C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03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C7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AA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EC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E18D8"/>
    <w:multiLevelType w:val="multilevel"/>
    <w:tmpl w:val="9F749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7E0EBB"/>
    <w:multiLevelType w:val="multilevel"/>
    <w:tmpl w:val="A11064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7632430">
    <w:abstractNumId w:val="10"/>
  </w:num>
  <w:num w:numId="2" w16cid:durableId="667098467">
    <w:abstractNumId w:val="9"/>
  </w:num>
  <w:num w:numId="3" w16cid:durableId="671417663">
    <w:abstractNumId w:val="19"/>
  </w:num>
  <w:num w:numId="4" w16cid:durableId="1883521050">
    <w:abstractNumId w:val="29"/>
  </w:num>
  <w:num w:numId="5" w16cid:durableId="698118592">
    <w:abstractNumId w:val="1"/>
  </w:num>
  <w:num w:numId="6" w16cid:durableId="1590852567">
    <w:abstractNumId w:val="2"/>
  </w:num>
  <w:num w:numId="7" w16cid:durableId="689842663">
    <w:abstractNumId w:val="21"/>
  </w:num>
  <w:num w:numId="8" w16cid:durableId="673144195">
    <w:abstractNumId w:val="16"/>
  </w:num>
  <w:num w:numId="9" w16cid:durableId="1950699778">
    <w:abstractNumId w:val="8"/>
  </w:num>
  <w:num w:numId="10" w16cid:durableId="1982271238">
    <w:abstractNumId w:val="22"/>
  </w:num>
  <w:num w:numId="11" w16cid:durableId="285936839">
    <w:abstractNumId w:val="27"/>
  </w:num>
  <w:num w:numId="12" w16cid:durableId="1989818589">
    <w:abstractNumId w:val="26"/>
  </w:num>
  <w:num w:numId="13" w16cid:durableId="1360542802">
    <w:abstractNumId w:val="14"/>
  </w:num>
  <w:num w:numId="14" w16cid:durableId="479659651">
    <w:abstractNumId w:val="17"/>
  </w:num>
  <w:num w:numId="15" w16cid:durableId="1780562666">
    <w:abstractNumId w:val="31"/>
  </w:num>
  <w:num w:numId="16" w16cid:durableId="1435903379">
    <w:abstractNumId w:val="15"/>
  </w:num>
  <w:num w:numId="17" w16cid:durableId="2134902323">
    <w:abstractNumId w:val="6"/>
  </w:num>
  <w:num w:numId="18" w16cid:durableId="1794401470">
    <w:abstractNumId w:val="0"/>
  </w:num>
  <w:num w:numId="19" w16cid:durableId="1275289298">
    <w:abstractNumId w:val="28"/>
  </w:num>
  <w:num w:numId="20" w16cid:durableId="42871855">
    <w:abstractNumId w:val="20"/>
  </w:num>
  <w:num w:numId="21" w16cid:durableId="181018779">
    <w:abstractNumId w:val="11"/>
  </w:num>
  <w:num w:numId="22" w16cid:durableId="543057178">
    <w:abstractNumId w:val="30"/>
  </w:num>
  <w:num w:numId="23" w16cid:durableId="866337614">
    <w:abstractNumId w:val="13"/>
  </w:num>
  <w:num w:numId="24" w16cid:durableId="1627002832">
    <w:abstractNumId w:val="3"/>
  </w:num>
  <w:num w:numId="25" w16cid:durableId="260067180">
    <w:abstractNumId w:val="4"/>
  </w:num>
  <w:num w:numId="26" w16cid:durableId="1545678742">
    <w:abstractNumId w:val="5"/>
  </w:num>
  <w:num w:numId="27" w16cid:durableId="2137678005">
    <w:abstractNumId w:val="25"/>
  </w:num>
  <w:num w:numId="28" w16cid:durableId="999118705">
    <w:abstractNumId w:val="18"/>
  </w:num>
  <w:num w:numId="29" w16cid:durableId="1181701762">
    <w:abstractNumId w:val="24"/>
  </w:num>
  <w:num w:numId="30" w16cid:durableId="1185511862">
    <w:abstractNumId w:val="23"/>
  </w:num>
  <w:num w:numId="31" w16cid:durableId="742916525">
    <w:abstractNumId w:val="7"/>
  </w:num>
  <w:num w:numId="32" w16cid:durableId="1598367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28"/>
    <w:rsid w:val="00095CBF"/>
    <w:rsid w:val="00437CF7"/>
    <w:rsid w:val="004E624C"/>
    <w:rsid w:val="0051B3B8"/>
    <w:rsid w:val="006C1EA8"/>
    <w:rsid w:val="00734F9D"/>
    <w:rsid w:val="00776A2B"/>
    <w:rsid w:val="00B7330E"/>
    <w:rsid w:val="00C11A89"/>
    <w:rsid w:val="00C814D2"/>
    <w:rsid w:val="00CA0C33"/>
    <w:rsid w:val="00DE776C"/>
    <w:rsid w:val="00E05571"/>
    <w:rsid w:val="00E35725"/>
    <w:rsid w:val="00ED1567"/>
    <w:rsid w:val="00EE5835"/>
    <w:rsid w:val="00F315FE"/>
    <w:rsid w:val="00F36F28"/>
    <w:rsid w:val="01210F5C"/>
    <w:rsid w:val="017F282D"/>
    <w:rsid w:val="0214A0BC"/>
    <w:rsid w:val="02167365"/>
    <w:rsid w:val="023D90ED"/>
    <w:rsid w:val="030A3658"/>
    <w:rsid w:val="0348987C"/>
    <w:rsid w:val="03D9614E"/>
    <w:rsid w:val="0438F545"/>
    <w:rsid w:val="0443DF1D"/>
    <w:rsid w:val="04464795"/>
    <w:rsid w:val="04A606B9"/>
    <w:rsid w:val="055601AD"/>
    <w:rsid w:val="07039B5E"/>
    <w:rsid w:val="0787C3FE"/>
    <w:rsid w:val="07B7768E"/>
    <w:rsid w:val="0A2FCA03"/>
    <w:rsid w:val="0A408FC8"/>
    <w:rsid w:val="0B59D516"/>
    <w:rsid w:val="0B5BD2C3"/>
    <w:rsid w:val="0B5CB305"/>
    <w:rsid w:val="0C63C203"/>
    <w:rsid w:val="0C77A780"/>
    <w:rsid w:val="0CB959E6"/>
    <w:rsid w:val="0D27DA0C"/>
    <w:rsid w:val="0D2BF410"/>
    <w:rsid w:val="0D394EB5"/>
    <w:rsid w:val="0E170289"/>
    <w:rsid w:val="0E536CB4"/>
    <w:rsid w:val="0F6EC960"/>
    <w:rsid w:val="0F9B62C5"/>
    <w:rsid w:val="104CC2B1"/>
    <w:rsid w:val="108889C9"/>
    <w:rsid w:val="10966067"/>
    <w:rsid w:val="1120EA6B"/>
    <w:rsid w:val="1161A135"/>
    <w:rsid w:val="11AFCC18"/>
    <w:rsid w:val="11FCFCBB"/>
    <w:rsid w:val="13160FB7"/>
    <w:rsid w:val="137FA4BF"/>
    <w:rsid w:val="16E84A50"/>
    <w:rsid w:val="17AE6230"/>
    <w:rsid w:val="18082962"/>
    <w:rsid w:val="185315E2"/>
    <w:rsid w:val="19600132"/>
    <w:rsid w:val="19FF3117"/>
    <w:rsid w:val="1A4BE969"/>
    <w:rsid w:val="1ACCF0E9"/>
    <w:rsid w:val="1BA3DF01"/>
    <w:rsid w:val="1CF792D8"/>
    <w:rsid w:val="1DD7027D"/>
    <w:rsid w:val="1EBBD9C3"/>
    <w:rsid w:val="1EC4BFDE"/>
    <w:rsid w:val="20BCCD49"/>
    <w:rsid w:val="214A9261"/>
    <w:rsid w:val="219D5273"/>
    <w:rsid w:val="21F9F828"/>
    <w:rsid w:val="22F114D7"/>
    <w:rsid w:val="231B82E6"/>
    <w:rsid w:val="244EC20F"/>
    <w:rsid w:val="2463CA6D"/>
    <w:rsid w:val="25032299"/>
    <w:rsid w:val="252E3CD9"/>
    <w:rsid w:val="25340162"/>
    <w:rsid w:val="261E03CA"/>
    <w:rsid w:val="26D556D1"/>
    <w:rsid w:val="27C485FA"/>
    <w:rsid w:val="27EEF409"/>
    <w:rsid w:val="28401F00"/>
    <w:rsid w:val="298AC46A"/>
    <w:rsid w:val="29948499"/>
    <w:rsid w:val="29C2F52C"/>
    <w:rsid w:val="2A3AB8A8"/>
    <w:rsid w:val="2B163CDA"/>
    <w:rsid w:val="2BAB306C"/>
    <w:rsid w:val="2BDAF075"/>
    <w:rsid w:val="2C092EAD"/>
    <w:rsid w:val="2C173222"/>
    <w:rsid w:val="2CA67CEC"/>
    <w:rsid w:val="2CADC5BE"/>
    <w:rsid w:val="2D7291B3"/>
    <w:rsid w:val="2F34D23B"/>
    <w:rsid w:val="2FA723E2"/>
    <w:rsid w:val="300C8E1A"/>
    <w:rsid w:val="31498CD5"/>
    <w:rsid w:val="31954C13"/>
    <w:rsid w:val="31F94BC3"/>
    <w:rsid w:val="3297BF67"/>
    <w:rsid w:val="32D2E17F"/>
    <w:rsid w:val="33153DCD"/>
    <w:rsid w:val="33943FE7"/>
    <w:rsid w:val="33B3D9D9"/>
    <w:rsid w:val="34C44E43"/>
    <w:rsid w:val="34D73740"/>
    <w:rsid w:val="354FAA3A"/>
    <w:rsid w:val="355212B2"/>
    <w:rsid w:val="3668BD36"/>
    <w:rsid w:val="37265210"/>
    <w:rsid w:val="37D8A36E"/>
    <w:rsid w:val="38B5445A"/>
    <w:rsid w:val="38B5B6C9"/>
    <w:rsid w:val="394F0C8C"/>
    <w:rsid w:val="3A08EC06"/>
    <w:rsid w:val="3A231B5D"/>
    <w:rsid w:val="3AC7B21F"/>
    <w:rsid w:val="3AF976D0"/>
    <w:rsid w:val="3B40FB11"/>
    <w:rsid w:val="3B64E3AA"/>
    <w:rsid w:val="3C4AFEE0"/>
    <w:rsid w:val="3C8BB48E"/>
    <w:rsid w:val="3EE3E50D"/>
    <w:rsid w:val="3F2485DE"/>
    <w:rsid w:val="3FAB43F5"/>
    <w:rsid w:val="3FE886C6"/>
    <w:rsid w:val="40B967AA"/>
    <w:rsid w:val="40D14EE4"/>
    <w:rsid w:val="40D4DEFC"/>
    <w:rsid w:val="40F4847D"/>
    <w:rsid w:val="4101C41E"/>
    <w:rsid w:val="4150A5F4"/>
    <w:rsid w:val="416A5C1D"/>
    <w:rsid w:val="4308C7D8"/>
    <w:rsid w:val="432E3207"/>
    <w:rsid w:val="433AB07B"/>
    <w:rsid w:val="43C53DE4"/>
    <w:rsid w:val="457121E1"/>
    <w:rsid w:val="47E277D6"/>
    <w:rsid w:val="47EBFC18"/>
    <w:rsid w:val="4846DA32"/>
    <w:rsid w:val="4931659D"/>
    <w:rsid w:val="4965B285"/>
    <w:rsid w:val="497A71D4"/>
    <w:rsid w:val="498AC929"/>
    <w:rsid w:val="4A7472A7"/>
    <w:rsid w:val="4AFD19D8"/>
    <w:rsid w:val="4B15708C"/>
    <w:rsid w:val="4B4ABCFB"/>
    <w:rsid w:val="4B957536"/>
    <w:rsid w:val="4C373724"/>
    <w:rsid w:val="4C6CCCFC"/>
    <w:rsid w:val="4C85CC9C"/>
    <w:rsid w:val="4C98EA39"/>
    <w:rsid w:val="4DC8BD1A"/>
    <w:rsid w:val="4E321FC2"/>
    <w:rsid w:val="4F0241F3"/>
    <w:rsid w:val="4F3B4598"/>
    <w:rsid w:val="4F76C56C"/>
    <w:rsid w:val="4FE9B358"/>
    <w:rsid w:val="5015443E"/>
    <w:rsid w:val="51831B41"/>
    <w:rsid w:val="5264B193"/>
    <w:rsid w:val="52915D96"/>
    <w:rsid w:val="5323331F"/>
    <w:rsid w:val="53C4B4C8"/>
    <w:rsid w:val="5444D716"/>
    <w:rsid w:val="54BD247B"/>
    <w:rsid w:val="54FF5685"/>
    <w:rsid w:val="55367359"/>
    <w:rsid w:val="573336DC"/>
    <w:rsid w:val="575EEEC5"/>
    <w:rsid w:val="580671F7"/>
    <w:rsid w:val="58548461"/>
    <w:rsid w:val="58FABF26"/>
    <w:rsid w:val="591DA7B2"/>
    <w:rsid w:val="595E0698"/>
    <w:rsid w:val="5A94D4DC"/>
    <w:rsid w:val="5C54F0CD"/>
    <w:rsid w:val="5C554874"/>
    <w:rsid w:val="5C90CB29"/>
    <w:rsid w:val="5DA0AB76"/>
    <w:rsid w:val="5DCE3049"/>
    <w:rsid w:val="5E450640"/>
    <w:rsid w:val="5F28FAE8"/>
    <w:rsid w:val="5F8CE936"/>
    <w:rsid w:val="5FC27F0E"/>
    <w:rsid w:val="5FC2D1D8"/>
    <w:rsid w:val="613FDA73"/>
    <w:rsid w:val="625AED24"/>
    <w:rsid w:val="62DBAAD4"/>
    <w:rsid w:val="63900B46"/>
    <w:rsid w:val="6395645F"/>
    <w:rsid w:val="650B6C60"/>
    <w:rsid w:val="6588D488"/>
    <w:rsid w:val="65C019D1"/>
    <w:rsid w:val="65F662A9"/>
    <w:rsid w:val="66269EDC"/>
    <w:rsid w:val="67000F74"/>
    <w:rsid w:val="678AB31A"/>
    <w:rsid w:val="67F9AE30"/>
    <w:rsid w:val="68DF9DD9"/>
    <w:rsid w:val="691058B4"/>
    <w:rsid w:val="699E8AE3"/>
    <w:rsid w:val="6A2932B6"/>
    <w:rsid w:val="6A8153FE"/>
    <w:rsid w:val="6AFF9821"/>
    <w:rsid w:val="6B447C78"/>
    <w:rsid w:val="6B827196"/>
    <w:rsid w:val="6C16F226"/>
    <w:rsid w:val="6CF8B039"/>
    <w:rsid w:val="6D274EA4"/>
    <w:rsid w:val="6D2CDE77"/>
    <w:rsid w:val="6D4308E7"/>
    <w:rsid w:val="6DBAD3C5"/>
    <w:rsid w:val="6E00030D"/>
    <w:rsid w:val="6E94809A"/>
    <w:rsid w:val="6EC8AED8"/>
    <w:rsid w:val="6EEEA7D5"/>
    <w:rsid w:val="6F80EF25"/>
    <w:rsid w:val="71552C58"/>
    <w:rsid w:val="717837B8"/>
    <w:rsid w:val="72004F9A"/>
    <w:rsid w:val="72111C10"/>
    <w:rsid w:val="7323313C"/>
    <w:rsid w:val="739C93CD"/>
    <w:rsid w:val="74540A53"/>
    <w:rsid w:val="74F49BFE"/>
    <w:rsid w:val="75553E39"/>
    <w:rsid w:val="7582E7F4"/>
    <w:rsid w:val="767AC50A"/>
    <w:rsid w:val="77655C14"/>
    <w:rsid w:val="789B2909"/>
    <w:rsid w:val="78E9F678"/>
    <w:rsid w:val="7A09C8DB"/>
    <w:rsid w:val="7BAB9B85"/>
    <w:rsid w:val="7BCEE22B"/>
    <w:rsid w:val="7C220D52"/>
    <w:rsid w:val="7C660AC6"/>
    <w:rsid w:val="7CEB1372"/>
    <w:rsid w:val="7D0DE2BF"/>
    <w:rsid w:val="7D4A9316"/>
    <w:rsid w:val="7D51BAC7"/>
    <w:rsid w:val="7DFF3D3A"/>
    <w:rsid w:val="7E852878"/>
    <w:rsid w:val="7EDED2A2"/>
    <w:rsid w:val="7F208C3A"/>
    <w:rsid w:val="7FB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0115A"/>
  <w15:chartTrackingRefBased/>
  <w15:docId w15:val="{023654D0-7910-425A-A58E-866F96C8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3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6F28"/>
  </w:style>
  <w:style w:type="character" w:customStyle="1" w:styleId="eop">
    <w:name w:val="eop"/>
    <w:basedOn w:val="DefaultParagraphFont"/>
    <w:rsid w:val="00F36F28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uiPriority w:val="1"/>
    <w:qFormat/>
    <w:rsid w:val="00EE5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2931</Characters>
  <Application>Microsoft Office Word</Application>
  <DocSecurity>0</DocSecurity>
  <Lines>81</Lines>
  <Paragraphs>46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Tolman</dc:creator>
  <cp:keywords/>
  <dc:description/>
  <cp:lastModifiedBy>Casie Coggins</cp:lastModifiedBy>
  <cp:revision>23</cp:revision>
  <dcterms:created xsi:type="dcterms:W3CDTF">2020-04-02T11:21:00Z</dcterms:created>
  <dcterms:modified xsi:type="dcterms:W3CDTF">2024-02-06T22:12:00Z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79ed0b80b60fcbe759efeba8bf47fcd0301757919b935dc0ea77deb5a2da30b4</vt:lpwstr>
  </property>
</Properties>
</file>